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AF27CC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AF27CC" w:rsidRPr="008E1486" w:rsidRDefault="00AF27CC" w:rsidP="00AF27C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1B82F82E" w:rsidR="00AF27CC" w:rsidRPr="008E1486" w:rsidRDefault="00AF27CC" w:rsidP="00AF27CC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D3F15">
              <w:rPr>
                <w:lang w:val="en-US"/>
              </w:rPr>
              <w:t>ГОСТ.RU.2</w:t>
            </w:r>
            <w:r w:rsidRPr="00AD3F15">
              <w:t>3001</w:t>
            </w:r>
          </w:p>
        </w:tc>
      </w:tr>
      <w:tr w:rsidR="00AF27CC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AF27CC" w:rsidRPr="00596FAF" w:rsidRDefault="00AF27CC" w:rsidP="00AF27C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33550786" w:rsidR="00AF27CC" w:rsidRPr="008E1486" w:rsidRDefault="00AF27CC" w:rsidP="00AF27CC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02.09.2025</w:t>
            </w:r>
          </w:p>
        </w:tc>
      </w:tr>
      <w:tr w:rsidR="00AF27CC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AF27CC" w:rsidRPr="008E1486" w:rsidRDefault="00AF27CC" w:rsidP="00AF27C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3EFDC9D3" w:rsidR="00AF27CC" w:rsidRPr="008E1486" w:rsidRDefault="00AF27CC" w:rsidP="00AF27CC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02.09.202</w:t>
            </w: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AF27CC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AF27CC" w:rsidRPr="008E1486" w:rsidRDefault="00AF27CC" w:rsidP="00AF27C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40DC9F0C" w:rsidR="00AF27CC" w:rsidRPr="008E1486" w:rsidRDefault="00FE1CD2" w:rsidP="00AF27CC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D3F15">
              <w:t>Действующий</w:t>
            </w:r>
          </w:p>
        </w:tc>
      </w:tr>
      <w:tr w:rsidR="00FE1CD2" w:rsidRPr="008E1486" w14:paraId="7894139C" w14:textId="77777777" w:rsidTr="00183520">
        <w:trPr>
          <w:trHeight w:hRule="exact" w:val="6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02FCD798" w:rsidR="00FE1CD2" w:rsidRPr="008E1486" w:rsidRDefault="00FE1CD2" w:rsidP="00FE1CD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D3F15">
              <w:t>Общество с ограниченной ответственностью «Поверие»</w:t>
            </w:r>
          </w:p>
        </w:tc>
      </w:tr>
      <w:tr w:rsidR="00FE1CD2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74057832" w:rsidR="00FE1CD2" w:rsidRPr="008E1486" w:rsidRDefault="00FE1CD2" w:rsidP="00FE1CD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D3F15">
              <w:t>ООО «Поверие»</w:t>
            </w:r>
          </w:p>
        </w:tc>
      </w:tr>
      <w:tr w:rsidR="00FE1CD2" w:rsidRPr="008E1486" w14:paraId="13366008" w14:textId="77777777" w:rsidTr="00183520">
        <w:trPr>
          <w:trHeight w:hRule="exact" w:val="42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0A660B3C" w:rsidR="00FE1CD2" w:rsidRPr="008E1486" w:rsidRDefault="006F3578" w:rsidP="00FE1CD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Гремякова Полина Владиславовна</w:t>
            </w:r>
          </w:p>
        </w:tc>
      </w:tr>
      <w:tr w:rsidR="00FE1CD2" w:rsidRPr="008E1486" w14:paraId="520A4DDE" w14:textId="77777777" w:rsidTr="00FE1CD2">
        <w:trPr>
          <w:trHeight w:hRule="exact" w:val="60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4B8C5D62" w:rsidR="00FE1CD2" w:rsidRPr="008E1486" w:rsidRDefault="00FE1CD2" w:rsidP="00FE1CD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D3F15">
              <w:rPr>
                <w:rFonts w:cs="Times New Roman"/>
              </w:rPr>
              <w:t>117246, г. Москва, Научный проезд, д.</w:t>
            </w:r>
            <w:r w:rsidR="004B6A61">
              <w:rPr>
                <w:rFonts w:cs="Times New Roman"/>
              </w:rPr>
              <w:t xml:space="preserve"> </w:t>
            </w:r>
            <w:r w:rsidRPr="00AD3F15">
              <w:rPr>
                <w:rFonts w:cs="Times New Roman"/>
              </w:rPr>
              <w:t>20, стр.</w:t>
            </w:r>
            <w:r>
              <w:rPr>
                <w:rFonts w:cs="Times New Roman"/>
              </w:rPr>
              <w:t xml:space="preserve"> </w:t>
            </w:r>
            <w:r w:rsidRPr="00AD3F15">
              <w:rPr>
                <w:rFonts w:cs="Times New Roman"/>
              </w:rPr>
              <w:t>2, этаж 2, пом</w:t>
            </w:r>
            <w:r>
              <w:rPr>
                <w:rFonts w:cs="Times New Roman"/>
              </w:rPr>
              <w:t>.</w:t>
            </w:r>
            <w:r w:rsidRPr="00AD3F15">
              <w:rPr>
                <w:rFonts w:cs="Times New Roman"/>
              </w:rPr>
              <w:t xml:space="preserve"> I, ком</w:t>
            </w:r>
            <w:r>
              <w:rPr>
                <w:rFonts w:cs="Times New Roman"/>
              </w:rPr>
              <w:t>.</w:t>
            </w:r>
            <w:r w:rsidRPr="00AD3F15">
              <w:rPr>
                <w:rFonts w:cs="Times New Roman"/>
              </w:rPr>
              <w:t xml:space="preserve"> 71, 72</w:t>
            </w:r>
          </w:p>
        </w:tc>
      </w:tr>
      <w:tr w:rsidR="00FE1CD2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57552FCF" w:rsidR="00FE1CD2" w:rsidRPr="008E1486" w:rsidRDefault="006601F3" w:rsidP="00FE1CD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+7</w:t>
            </w:r>
            <w:r w:rsidR="00A712C9" w:rsidRPr="00A712C9">
              <w:rPr>
                <w:rFonts w:ascii="Calibri" w:eastAsia="Calibri" w:hAnsi="Calibri" w:cs="Calibri"/>
                <w:color w:val="000000"/>
              </w:rPr>
              <w:t xml:space="preserve"> (495) 478-00-75</w:t>
            </w:r>
          </w:p>
        </w:tc>
      </w:tr>
      <w:tr w:rsidR="00FE1CD2" w:rsidRPr="008E1486" w14:paraId="1C688824" w14:textId="77777777" w:rsidTr="00623A1C">
        <w:trPr>
          <w:trHeight w:hRule="exact" w:val="26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255FAD80" w:rsidR="00FE1CD2" w:rsidRPr="00623A1C" w:rsidRDefault="00623A1C" w:rsidP="00FE1CD2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Pr="00FC23B3">
                <w:rPr>
                  <w:rStyle w:val="a6"/>
                  <w:rFonts w:ascii="Calibri" w:eastAsia="Calibri" w:hAnsi="Calibri" w:cs="Calibri"/>
                  <w:lang w:val="en-US"/>
                </w:rPr>
                <w:t>info@poveru.ru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E1CD2" w:rsidRPr="008E1486" w14:paraId="6E4D1DF8" w14:textId="77777777" w:rsidTr="00623A1C">
        <w:trPr>
          <w:trHeight w:hRule="exact" w:val="37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47D2346A" w:rsidR="00FE1CD2" w:rsidRPr="00623A1C" w:rsidRDefault="00623A1C" w:rsidP="00FE1CD2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history="1">
              <w:r w:rsidRPr="00FC23B3">
                <w:rPr>
                  <w:rStyle w:val="a6"/>
                  <w:rFonts w:ascii="Calibri" w:eastAsia="Calibri" w:hAnsi="Calibri" w:cs="Calibri"/>
                  <w:lang w:val="en-US"/>
                </w:rPr>
                <w:t>www.poveru.ru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E1CD2" w:rsidRPr="008E1486" w14:paraId="077563A7" w14:textId="77777777" w:rsidTr="006F1809">
        <w:trPr>
          <w:trHeight w:hRule="exact" w:val="5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3E468" w14:textId="77777777" w:rsidR="00D37898" w:rsidRPr="00AD3F15" w:rsidRDefault="00D37898" w:rsidP="00D37898">
            <w:r w:rsidRPr="00AD3F15">
              <w:t>Калибровочная лаборатория Общества с ограниченной ответственностью «Поверие»</w:t>
            </w:r>
          </w:p>
          <w:p w14:paraId="1AAD5A7E" w14:textId="77777777" w:rsidR="00FE1CD2" w:rsidRPr="008E1486" w:rsidRDefault="00FE1CD2" w:rsidP="00FE1CD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FE1CD2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738C47E1" w:rsidR="00FE1CD2" w:rsidRPr="008E1486" w:rsidRDefault="00D37898" w:rsidP="00FE1CD2">
            <w:pPr>
              <w:spacing w:line="256" w:lineRule="auto"/>
              <w:rPr>
                <w:rFonts w:ascii="Calibri" w:eastAsia="Calibri" w:hAnsi="Calibri" w:cs="Calibri"/>
              </w:rPr>
            </w:pPr>
            <w:r w:rsidRPr="00AD3F15">
              <w:t>КЛ ООО «Поверие»</w:t>
            </w:r>
          </w:p>
        </w:tc>
      </w:tr>
      <w:tr w:rsidR="00FE1CD2" w:rsidRPr="008E1486" w14:paraId="5A69E1ED" w14:textId="77777777" w:rsidTr="00623A1C">
        <w:trPr>
          <w:trHeight w:hRule="exact" w:val="41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52FBBC29" w:rsidR="00FE1CD2" w:rsidRPr="008E1486" w:rsidRDefault="00623A1C" w:rsidP="00FE1CD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Зазолин Сергей Юрьевич</w:t>
            </w:r>
          </w:p>
        </w:tc>
      </w:tr>
      <w:tr w:rsidR="00FE1CD2" w:rsidRPr="008E1486" w14:paraId="133E1A04" w14:textId="77777777" w:rsidTr="00183520">
        <w:trPr>
          <w:trHeight w:hRule="exact" w:val="95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05132C05" w:rsidR="00FE1CD2" w:rsidRPr="008E1486" w:rsidRDefault="00BF3316" w:rsidP="00FE1CD2">
            <w:pPr>
              <w:rPr>
                <w:rFonts w:ascii="Calibri" w:eastAsia="Calibri" w:hAnsi="Calibri" w:cs="Calibri"/>
              </w:rPr>
            </w:pPr>
            <w:r w:rsidRPr="00AD3F15">
              <w:rPr>
                <w:rFonts w:cs="Times New Roman"/>
              </w:rPr>
              <w:t>117246, г. Москва, Научный проезд, д</w:t>
            </w:r>
            <w:r w:rsidR="004B6A61">
              <w:rPr>
                <w:rFonts w:cs="Times New Roman"/>
              </w:rPr>
              <w:t xml:space="preserve">. </w:t>
            </w:r>
            <w:r w:rsidRPr="00AD3F15">
              <w:rPr>
                <w:rFonts w:cs="Times New Roman"/>
              </w:rPr>
              <w:t>20, стр.</w:t>
            </w:r>
            <w:r>
              <w:rPr>
                <w:rFonts w:cs="Times New Roman"/>
              </w:rPr>
              <w:t xml:space="preserve"> </w:t>
            </w:r>
            <w:r w:rsidRPr="00AD3F15">
              <w:rPr>
                <w:rFonts w:cs="Times New Roman"/>
              </w:rPr>
              <w:t>2, этаж 2, пом</w:t>
            </w:r>
            <w:r>
              <w:rPr>
                <w:rFonts w:cs="Times New Roman"/>
              </w:rPr>
              <w:t>.</w:t>
            </w:r>
            <w:r w:rsidRPr="00AD3F15">
              <w:rPr>
                <w:rFonts w:cs="Times New Roman"/>
              </w:rPr>
              <w:t xml:space="preserve"> I, ком</w:t>
            </w:r>
            <w:r>
              <w:rPr>
                <w:rFonts w:cs="Times New Roman"/>
              </w:rPr>
              <w:t>.</w:t>
            </w:r>
            <w:r w:rsidRPr="00AD3F15">
              <w:rPr>
                <w:rFonts w:cs="Times New Roman"/>
              </w:rPr>
              <w:t xml:space="preserve"> 71, 72</w:t>
            </w:r>
          </w:p>
        </w:tc>
      </w:tr>
      <w:tr w:rsidR="00FE1CD2" w:rsidRPr="008E1486" w14:paraId="6E38E836" w14:textId="77777777" w:rsidTr="00623A1C">
        <w:trPr>
          <w:trHeight w:hRule="exact" w:val="61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33F3E112" w:rsidR="00FE1CD2" w:rsidRPr="008E1486" w:rsidRDefault="006601F3" w:rsidP="00FE1CD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+7</w:t>
            </w:r>
            <w:r w:rsidR="00A712C9" w:rsidRPr="00A712C9">
              <w:rPr>
                <w:rFonts w:ascii="Calibri" w:eastAsia="Calibri" w:hAnsi="Calibri" w:cs="Calibri"/>
              </w:rPr>
              <w:t xml:space="preserve"> (495) 478-00-75</w:t>
            </w:r>
          </w:p>
        </w:tc>
      </w:tr>
      <w:tr w:rsidR="00FE1CD2" w:rsidRPr="008E1486" w14:paraId="65DE5BCB" w14:textId="77777777" w:rsidTr="00623A1C">
        <w:trPr>
          <w:trHeight w:hRule="exact" w:val="29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E1CD2" w:rsidRPr="00244FB8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1396FCCD" w:rsidR="00FE1CD2" w:rsidRPr="008E1486" w:rsidRDefault="00623A1C" w:rsidP="00FE1CD2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Pr="00FC23B3">
                <w:rPr>
                  <w:rStyle w:val="a6"/>
                  <w:spacing w:val="-1"/>
                </w:rPr>
                <w:t>sergey.zazolin@poveru.ru</w:t>
              </w:r>
            </w:hyperlink>
            <w:r>
              <w:rPr>
                <w:spacing w:val="-1"/>
              </w:rPr>
              <w:t xml:space="preserve"> </w:t>
            </w:r>
          </w:p>
        </w:tc>
      </w:tr>
      <w:tr w:rsidR="00FE1CD2" w:rsidRPr="008E1486" w14:paraId="2E9ACE23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27FFD2E5" w:rsidR="00FE1CD2" w:rsidRPr="008E1486" w:rsidRDefault="00143DB0" w:rsidP="00FE1CD2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AD3F15">
              <w:t xml:space="preserve">измерения механических величин: весы электронные, торговые, медицинские, эталонные, гири; измерения параметров потока, расхода, уровня, объема веществ: дозаторы пипеточные механические, автоматические, электронные многофункциональные, бутылочные (диспенсеры), степперы, станции для дозирования жидкости измерения физико-химического состава и свойств веществ: рН-метры, анализаторы жидкости, спектрофлуориметры, кондуктометры, солемеры и концентратомеры кондуктометрические, лабораторные и промышленные хромато-масс-спектрометры, массспектрометры, хроматографы газовые, жидкостные, ионные, анализаторы хроматографические, системы капиллярного электрофореза, анализаторы, титраторы лабораторные, титраторы (анализаторы) влаги по Карлу Фишеру; теплофизические и температурные измерения: термометры жидкостные стеклянные, биметаллические, цифровые, медицинские, датчики измерения температуры (температурные датчики, логгеры), </w:t>
            </w:r>
            <w:r w:rsidRPr="00AD3F15">
              <w:lastRenderedPageBreak/>
              <w:t xml:space="preserve">термометры сопротивления, термопреобразователи сопротивления, комплекты для измерения разности температур; СИ медицинского назначения; приборы, устройства, модули, анализаторы и амплификаторы для ПЦР; ростомеры медицинские; измерения физико-химического состава и свойств веществ; </w:t>
            </w:r>
            <w:r>
              <w:t>э</w:t>
            </w:r>
            <w:r w:rsidRPr="00AD3F15">
              <w:t>лектроды</w:t>
            </w:r>
            <w:r>
              <w:t xml:space="preserve"> </w:t>
            </w:r>
            <w:r w:rsidRPr="00AD3F15">
              <w:t xml:space="preserve">вспомогательные лабораторные и промышленные; </w:t>
            </w:r>
            <w:r>
              <w:t>э</w:t>
            </w:r>
            <w:r w:rsidRPr="00AD3F15">
              <w:t xml:space="preserve">лектроды стеклянные для определения активности ионов водорода (измерения рН); </w:t>
            </w:r>
            <w:r>
              <w:t>э</w:t>
            </w:r>
            <w:r w:rsidRPr="00AD3F15">
              <w:t xml:space="preserve">лектроды стеклянные для определения активности ионов натрия и калия фонометрия); </w:t>
            </w:r>
            <w:r>
              <w:t>э</w:t>
            </w:r>
            <w:r w:rsidRPr="00AD3F15">
              <w:t xml:space="preserve">лектроды для измерения ОВП водных растворов (редоксметрия), оптические и оптико-физические измерения; </w:t>
            </w:r>
            <w:r>
              <w:t>ф</w:t>
            </w:r>
            <w:r w:rsidRPr="00AD3F15">
              <w:t>отометры пламенные, анализаторы фотометрические, спектрофотометры, анализаторы иммуноферментные и биохимические; спектрофотометры УФ видимой и ближней ИК областей спектра излучения; СИ медицинского назначения; анализаторы микробиологические, бактериологические, микробиологические им</w:t>
            </w:r>
            <w:r>
              <w:t>м</w:t>
            </w:r>
            <w:r w:rsidRPr="00AD3F15">
              <w:t>уноферментные</w:t>
            </w:r>
            <w:r>
              <w:t>, посуда мерная стеклянная.</w:t>
            </w:r>
          </w:p>
        </w:tc>
      </w:tr>
      <w:tr w:rsidR="00FE1CD2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6385F247" w:rsidR="00FE1CD2" w:rsidRPr="008E1486" w:rsidRDefault="00143DB0" w:rsidP="00FE1CD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указано</w:t>
            </w:r>
          </w:p>
        </w:tc>
      </w:tr>
      <w:tr w:rsidR="00FE1CD2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FE1CD2" w:rsidRPr="008E1486" w:rsidRDefault="00FE1CD2" w:rsidP="00FE1CD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46D23CCD" w:rsidR="00FE1CD2" w:rsidRPr="008E1486" w:rsidRDefault="00143DB0" w:rsidP="00FE1CD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указано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4F98902E" w14:textId="77777777" w:rsidR="005703F0" w:rsidRDefault="005703F0" w:rsidP="005703F0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AE02448" w14:textId="77777777" w:rsidR="005703F0" w:rsidRDefault="005703F0" w:rsidP="005703F0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3DCA363" w14:textId="77777777" w:rsidR="005703F0" w:rsidRPr="000C6DC8" w:rsidRDefault="005703F0" w:rsidP="005703F0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AF27CC" w:rsidRDefault="00AF27CC" w:rsidP="00F35F66">
      <w:pPr>
        <w:pStyle w:val="a3"/>
        <w:jc w:val="both"/>
      </w:pPr>
    </w:p>
  </w:footnote>
  <w:footnote w:id="2">
    <w:p w14:paraId="26371F7C" w14:textId="77777777" w:rsidR="00FE1CD2" w:rsidRDefault="00FE1CD2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143DB0"/>
    <w:rsid w:val="00183520"/>
    <w:rsid w:val="00220E10"/>
    <w:rsid w:val="003401BD"/>
    <w:rsid w:val="004B6A61"/>
    <w:rsid w:val="004B71A5"/>
    <w:rsid w:val="005703F0"/>
    <w:rsid w:val="00623A1C"/>
    <w:rsid w:val="006601F3"/>
    <w:rsid w:val="006F1809"/>
    <w:rsid w:val="006F3578"/>
    <w:rsid w:val="00A00D98"/>
    <w:rsid w:val="00A03D67"/>
    <w:rsid w:val="00A712C9"/>
    <w:rsid w:val="00AF27CC"/>
    <w:rsid w:val="00BE2EAB"/>
    <w:rsid w:val="00BF3316"/>
    <w:rsid w:val="00C041D9"/>
    <w:rsid w:val="00D37898"/>
    <w:rsid w:val="00D4564B"/>
    <w:rsid w:val="00EA02E3"/>
    <w:rsid w:val="00F35F66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623A1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zazolin@pover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ver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ver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17</cp:revision>
  <dcterms:created xsi:type="dcterms:W3CDTF">2025-06-25T14:07:00Z</dcterms:created>
  <dcterms:modified xsi:type="dcterms:W3CDTF">2025-09-16T09:05:00Z</dcterms:modified>
</cp:coreProperties>
</file>