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822"/>
      </w:tblGrid>
      <w:tr w:rsidR="00F662BF" w:rsidRPr="00195DA7" w14:paraId="11EC3757" w14:textId="77777777" w:rsidTr="001670E4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3F1662F7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DF8488" w14:textId="2B4F3D61" w:rsidR="00F662BF" w:rsidRPr="00195DA7" w:rsidRDefault="00F662BF" w:rsidP="00E934A9">
            <w:pPr>
              <w:rPr>
                <w:rFonts w:cs="Times New Roman"/>
                <w:color w:val="auto"/>
              </w:rPr>
            </w:pP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195DA7">
              <w:rPr>
                <w:rFonts w:asciiTheme="minorHAnsi" w:hAnsiTheme="minorHAnsi"/>
                <w:color w:val="000000" w:themeColor="text1"/>
              </w:rPr>
              <w:t>СТ</w:t>
            </w: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="004C19D3" w:rsidRPr="00195DA7">
              <w:rPr>
                <w:rFonts w:asciiTheme="minorHAnsi" w:hAnsiTheme="minorHAnsi"/>
                <w:color w:val="000000" w:themeColor="text1"/>
              </w:rPr>
              <w:t>1</w:t>
            </w:r>
            <w:r w:rsidR="009D4EA3">
              <w:rPr>
                <w:rFonts w:asciiTheme="minorHAnsi" w:hAnsiTheme="minorHAnsi"/>
                <w:color w:val="000000" w:themeColor="text1"/>
              </w:rPr>
              <w:t>9</w:t>
            </w:r>
            <w:r w:rsidR="00C26AC9">
              <w:rPr>
                <w:rFonts w:asciiTheme="minorHAnsi" w:hAnsiTheme="minorHAnsi"/>
                <w:color w:val="000000" w:themeColor="text1"/>
              </w:rPr>
              <w:t>9</w:t>
            </w:r>
          </w:p>
        </w:tc>
      </w:tr>
      <w:tr w:rsidR="00F662BF" w:rsidRPr="00195DA7" w14:paraId="7DD235BA" w14:textId="77777777" w:rsidTr="001670E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2E13C79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  <w:lang w:val="en-US"/>
              </w:rPr>
            </w:pPr>
            <w:r w:rsidRPr="00195DA7">
              <w:rPr>
                <w:rFonts w:cs="Times New Roman"/>
                <w:b/>
                <w:color w:val="auto"/>
              </w:rPr>
              <w:t>Дата регистрации</w:t>
            </w:r>
            <w:r w:rsidRPr="00195DA7">
              <w:rPr>
                <w:rFonts w:cs="Times New Roman"/>
                <w:b/>
                <w:color w:val="auto"/>
                <w:lang w:val="en-US"/>
              </w:rPr>
              <w:t xml:space="preserve"> </w:t>
            </w:r>
            <w:r w:rsidRPr="00195DA7">
              <w:rPr>
                <w:rFonts w:cs="Times New Roman"/>
                <w:b/>
                <w:color w:val="auto"/>
              </w:rPr>
              <w:t>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7DCD488" w14:textId="74FFB0C2" w:rsidR="00F662BF" w:rsidRPr="00195DA7" w:rsidRDefault="00C26AC9" w:rsidP="000A41EE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09</w:t>
            </w:r>
            <w:r w:rsidR="004D4CD1" w:rsidRPr="00195DA7">
              <w:rPr>
                <w:rFonts w:asciiTheme="minorHAnsi" w:hAnsiTheme="minorHAnsi"/>
                <w:color w:val="000000" w:themeColor="text1"/>
              </w:rPr>
              <w:t>.</w:t>
            </w:r>
            <w:r>
              <w:rPr>
                <w:rFonts w:asciiTheme="minorHAnsi" w:hAnsiTheme="minorHAnsi"/>
                <w:color w:val="000000" w:themeColor="text1"/>
              </w:rPr>
              <w:t>11</w:t>
            </w:r>
            <w:r w:rsidR="004C19D3" w:rsidRPr="00195DA7">
              <w:rPr>
                <w:rFonts w:asciiTheme="minorHAnsi" w:hAnsiTheme="minorHAnsi"/>
                <w:color w:val="000000" w:themeColor="text1"/>
              </w:rPr>
              <w:t>.202</w:t>
            </w:r>
            <w:r w:rsidR="009D4EA3">
              <w:rPr>
                <w:rFonts w:asciiTheme="minorHAnsi" w:hAnsiTheme="minorHAnsi"/>
                <w:color w:val="000000" w:themeColor="text1"/>
              </w:rPr>
              <w:t>3</w:t>
            </w:r>
          </w:p>
        </w:tc>
      </w:tr>
      <w:tr w:rsidR="00F662BF" w:rsidRPr="00195DA7" w14:paraId="7EC5C5F2" w14:textId="77777777" w:rsidTr="001670E4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046415FD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EAC304D" w14:textId="76FD2FE5" w:rsidR="00F662BF" w:rsidRPr="00195DA7" w:rsidRDefault="00C26AC9" w:rsidP="000A41EE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09</w:t>
            </w:r>
            <w:r w:rsidR="004D4CD1" w:rsidRPr="00195DA7">
              <w:rPr>
                <w:rFonts w:asciiTheme="minorHAnsi" w:hAnsiTheme="minorHAnsi"/>
                <w:color w:val="000000" w:themeColor="text1"/>
              </w:rPr>
              <w:t>.</w:t>
            </w:r>
            <w:r>
              <w:rPr>
                <w:rFonts w:asciiTheme="minorHAnsi" w:hAnsiTheme="minorHAnsi"/>
                <w:color w:val="000000" w:themeColor="text1"/>
              </w:rPr>
              <w:t>11</w:t>
            </w:r>
            <w:r w:rsidR="004C19D3" w:rsidRPr="00195DA7">
              <w:rPr>
                <w:rFonts w:asciiTheme="minorHAnsi" w:hAnsiTheme="minorHAnsi"/>
                <w:color w:val="000000" w:themeColor="text1"/>
              </w:rPr>
              <w:t>.</w:t>
            </w:r>
            <w:r w:rsidR="00F662BF" w:rsidRPr="00195DA7">
              <w:rPr>
                <w:rFonts w:asciiTheme="minorHAnsi" w:hAnsiTheme="minorHAnsi"/>
                <w:color w:val="000000" w:themeColor="text1"/>
              </w:rPr>
              <w:t>202</w:t>
            </w:r>
            <w:r w:rsidR="009D4EA3">
              <w:rPr>
                <w:rFonts w:asciiTheme="minorHAnsi" w:hAnsiTheme="minorHAnsi"/>
                <w:color w:val="000000" w:themeColor="text1"/>
              </w:rPr>
              <w:t>6</w:t>
            </w:r>
          </w:p>
        </w:tc>
      </w:tr>
      <w:tr w:rsidR="00F662BF" w:rsidRPr="00195DA7" w14:paraId="4FD1C905" w14:textId="77777777" w:rsidTr="001670E4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0447DC2A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Состояние объекта регистрации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3D5E57D" w14:textId="77777777" w:rsidR="00F662BF" w:rsidRPr="00195DA7" w:rsidRDefault="00F662BF" w:rsidP="00F662BF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>Действующий</w:t>
            </w:r>
          </w:p>
        </w:tc>
      </w:tr>
      <w:tr w:rsidR="00F662BF" w:rsidRPr="00195DA7" w14:paraId="28EFB25B" w14:textId="77777777" w:rsidTr="00C26AC9">
        <w:trPr>
          <w:trHeight w:hRule="exact" w:val="1231"/>
        </w:trPr>
        <w:tc>
          <w:tcPr>
            <w:tcW w:w="3818" w:type="dxa"/>
            <w:shd w:val="clear" w:color="auto" w:fill="FFFFFF"/>
            <w:noWrap/>
            <w:hideMark/>
          </w:tcPr>
          <w:p w14:paraId="3E19B22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AD3C313" w14:textId="523BCAC8" w:rsidR="00F662BF" w:rsidRPr="00195DA7" w:rsidRDefault="00C26AC9" w:rsidP="00010EE8">
            <w:pPr>
              <w:jc w:val="both"/>
              <w:rPr>
                <w:rFonts w:cs="Times New Roman"/>
                <w:color w:val="auto"/>
              </w:rPr>
            </w:pPr>
            <w:r w:rsidRPr="00C26AC9">
              <w:rPr>
                <w:rFonts w:cs="Times New Roman"/>
                <w:color w:val="auto"/>
              </w:rPr>
              <w:t>Федеральное государственное бюджетное образовательное учреждение высшего образования</w:t>
            </w:r>
            <w:r>
              <w:rPr>
                <w:rFonts w:cs="Times New Roman"/>
                <w:color w:val="auto"/>
              </w:rPr>
              <w:t xml:space="preserve"> </w:t>
            </w:r>
            <w:r w:rsidRPr="00C26AC9">
              <w:rPr>
                <w:rFonts w:cs="Times New Roman"/>
                <w:color w:val="auto"/>
              </w:rPr>
              <w:t>«Казанский национальный исследовательский технологический университет»</w:t>
            </w:r>
          </w:p>
        </w:tc>
      </w:tr>
      <w:tr w:rsidR="00F662BF" w:rsidRPr="00195DA7" w14:paraId="1FE9941A" w14:textId="77777777" w:rsidTr="001670E4">
        <w:trPr>
          <w:trHeight w:hRule="exact" w:val="582"/>
        </w:trPr>
        <w:tc>
          <w:tcPr>
            <w:tcW w:w="3818" w:type="dxa"/>
            <w:shd w:val="clear" w:color="auto" w:fill="FFFFFF"/>
            <w:noWrap/>
            <w:hideMark/>
          </w:tcPr>
          <w:p w14:paraId="0E9A09A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67209AA" w14:textId="4F215933" w:rsidR="00F662BF" w:rsidRPr="00195DA7" w:rsidRDefault="00C26AC9" w:rsidP="000A41EE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ФГБОУ ВО «КНИТУ»</w:t>
            </w:r>
          </w:p>
        </w:tc>
      </w:tr>
      <w:tr w:rsidR="00F662BF" w:rsidRPr="00195DA7" w14:paraId="212CF26D" w14:textId="77777777" w:rsidTr="005C501F">
        <w:trPr>
          <w:trHeight w:hRule="exact" w:val="704"/>
        </w:trPr>
        <w:tc>
          <w:tcPr>
            <w:tcW w:w="3818" w:type="dxa"/>
            <w:shd w:val="clear" w:color="auto" w:fill="FFFFFF"/>
            <w:noWrap/>
            <w:hideMark/>
          </w:tcPr>
          <w:p w14:paraId="5EE37F0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8C8090" w14:textId="3C3B7702" w:rsidR="00F662BF" w:rsidRPr="00195DA7" w:rsidRDefault="00C26AC9" w:rsidP="000A41EE">
            <w:pPr>
              <w:rPr>
                <w:rFonts w:cs="Times New Roman"/>
                <w:color w:val="auto"/>
              </w:rPr>
            </w:pPr>
            <w:r w:rsidRPr="00A80C08">
              <w:rPr>
                <w:rFonts w:cs="Times New Roman"/>
                <w:color w:val="auto"/>
              </w:rPr>
              <w:t>Казаков Юрий Михайлович</w:t>
            </w:r>
            <w:r w:rsidR="005C501F" w:rsidRPr="00A80C08">
              <w:rPr>
                <w:color w:val="auto"/>
              </w:rPr>
              <w:t xml:space="preserve"> </w:t>
            </w:r>
          </w:p>
        </w:tc>
      </w:tr>
      <w:tr w:rsidR="00F662BF" w:rsidRPr="00195DA7" w14:paraId="703F35EB" w14:textId="77777777" w:rsidTr="001670E4">
        <w:trPr>
          <w:trHeight w:hRule="exact" w:val="570"/>
        </w:trPr>
        <w:tc>
          <w:tcPr>
            <w:tcW w:w="3818" w:type="dxa"/>
            <w:shd w:val="clear" w:color="auto" w:fill="FFFFFF"/>
            <w:noWrap/>
            <w:hideMark/>
          </w:tcPr>
          <w:p w14:paraId="545CF87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DB4E844" w14:textId="014B86BE" w:rsidR="00F662BF" w:rsidRPr="00195DA7" w:rsidRDefault="00C26AC9" w:rsidP="00D26513">
            <w:pPr>
              <w:jc w:val="both"/>
              <w:rPr>
                <w:rFonts w:cs="Times New Roman"/>
                <w:color w:val="auto"/>
              </w:rPr>
            </w:pPr>
            <w:r w:rsidRPr="00C26AC9">
              <w:rPr>
                <w:rFonts w:cs="Times New Roman"/>
                <w:color w:val="auto"/>
              </w:rPr>
              <w:t>420015, Республика Татарстан, г. Казань, ул. К</w:t>
            </w:r>
            <w:r w:rsidR="00DD69F1">
              <w:rPr>
                <w:rFonts w:cs="Times New Roman"/>
                <w:color w:val="auto"/>
              </w:rPr>
              <w:t>арла</w:t>
            </w:r>
            <w:r w:rsidRPr="00C26AC9">
              <w:rPr>
                <w:rFonts w:cs="Times New Roman"/>
                <w:color w:val="auto"/>
              </w:rPr>
              <w:t xml:space="preserve"> Маркса, </w:t>
            </w:r>
            <w:r w:rsidR="00DD69F1">
              <w:rPr>
                <w:rFonts w:cs="Times New Roman"/>
                <w:color w:val="auto"/>
              </w:rPr>
              <w:br/>
            </w:r>
            <w:r w:rsidRPr="00C26AC9">
              <w:rPr>
                <w:rFonts w:cs="Times New Roman"/>
                <w:color w:val="auto"/>
              </w:rPr>
              <w:t>д. 68</w:t>
            </w:r>
          </w:p>
        </w:tc>
      </w:tr>
      <w:tr w:rsidR="00F662BF" w:rsidRPr="00195DA7" w14:paraId="2097C2DC" w14:textId="77777777" w:rsidTr="001670E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44046192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Телефон/факс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71FF8C6" w14:textId="3E93E5F5" w:rsidR="00F662BF" w:rsidRPr="00195DA7" w:rsidRDefault="004D4CD1" w:rsidP="002E20DC">
            <w:pPr>
              <w:rPr>
                <w:rFonts w:cs="Times New Roman"/>
                <w:color w:val="auto"/>
              </w:rPr>
            </w:pPr>
            <w:r w:rsidRPr="00195DA7">
              <w:rPr>
                <w:bCs/>
              </w:rPr>
              <w:t>+</w:t>
            </w:r>
            <w:r w:rsidR="00C26AC9" w:rsidRPr="00C26AC9">
              <w:rPr>
                <w:bCs/>
              </w:rPr>
              <w:t>7 (843) 231-42-02</w:t>
            </w:r>
            <w:r w:rsidR="00C26AC9">
              <w:rPr>
                <w:bCs/>
              </w:rPr>
              <w:t xml:space="preserve"> </w:t>
            </w:r>
          </w:p>
        </w:tc>
      </w:tr>
      <w:tr w:rsidR="00F662BF" w:rsidRPr="00195DA7" w14:paraId="6EE020BF" w14:textId="77777777" w:rsidTr="001670E4">
        <w:trPr>
          <w:trHeight w:hRule="exact" w:val="279"/>
        </w:trPr>
        <w:tc>
          <w:tcPr>
            <w:tcW w:w="3818" w:type="dxa"/>
            <w:shd w:val="clear" w:color="auto" w:fill="FFFFFF"/>
            <w:noWrap/>
            <w:hideMark/>
          </w:tcPr>
          <w:p w14:paraId="791B405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</w:tcPr>
          <w:p w14:paraId="25815D2C" w14:textId="4C48E154" w:rsidR="00F662BF" w:rsidRPr="005C501F" w:rsidRDefault="00F00D7B" w:rsidP="00402176">
            <w:pPr>
              <w:rPr>
                <w:rFonts w:cs="Times New Roman"/>
                <w:color w:val="auto"/>
              </w:rPr>
            </w:pPr>
            <w:hyperlink r:id="rId7" w:history="1">
              <w:r w:rsidR="005C501F" w:rsidRPr="004E4C16">
                <w:rPr>
                  <w:rStyle w:val="a6"/>
                  <w:rFonts w:cs="Times New Roman"/>
                  <w:lang w:val="en-US"/>
                </w:rPr>
                <w:t>office@kstu.ru</w:t>
              </w:r>
            </w:hyperlink>
          </w:p>
        </w:tc>
      </w:tr>
      <w:tr w:rsidR="00F662BF" w:rsidRPr="00195DA7" w14:paraId="12B4F2E7" w14:textId="77777777" w:rsidTr="00010EE8">
        <w:trPr>
          <w:trHeight w:hRule="exact" w:val="1283"/>
        </w:trPr>
        <w:tc>
          <w:tcPr>
            <w:tcW w:w="3818" w:type="dxa"/>
            <w:shd w:val="clear" w:color="auto" w:fill="FFFFFF"/>
            <w:noWrap/>
            <w:hideMark/>
          </w:tcPr>
          <w:p w14:paraId="27552F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A0591BF" w14:textId="5ADF2DFA" w:rsidR="00F662BF" w:rsidRPr="00195DA7" w:rsidRDefault="00C26AC9" w:rsidP="00010EE8">
            <w:pPr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А</w:t>
            </w:r>
            <w:r w:rsidRPr="00C26AC9">
              <w:rPr>
                <w:rFonts w:cs="Times New Roman"/>
                <w:color w:val="auto"/>
              </w:rPr>
              <w:t>налитический исследовательский центр Федерально</w:t>
            </w:r>
            <w:r>
              <w:rPr>
                <w:rFonts w:cs="Times New Roman"/>
                <w:color w:val="auto"/>
              </w:rPr>
              <w:t>го</w:t>
            </w:r>
            <w:r w:rsidRPr="00C26AC9">
              <w:rPr>
                <w:rFonts w:cs="Times New Roman"/>
                <w:color w:val="auto"/>
              </w:rPr>
              <w:t xml:space="preserve"> государственно</w:t>
            </w:r>
            <w:r>
              <w:rPr>
                <w:rFonts w:cs="Times New Roman"/>
                <w:color w:val="auto"/>
              </w:rPr>
              <w:t>го</w:t>
            </w:r>
            <w:r w:rsidRPr="00C26AC9">
              <w:rPr>
                <w:rFonts w:cs="Times New Roman"/>
                <w:color w:val="auto"/>
              </w:rPr>
              <w:t xml:space="preserve"> бюджетно</w:t>
            </w:r>
            <w:r>
              <w:rPr>
                <w:rFonts w:cs="Times New Roman"/>
                <w:color w:val="auto"/>
              </w:rPr>
              <w:t>го</w:t>
            </w:r>
            <w:r w:rsidRPr="00C26AC9">
              <w:rPr>
                <w:rFonts w:cs="Times New Roman"/>
                <w:color w:val="auto"/>
              </w:rPr>
              <w:t xml:space="preserve"> образовательно</w:t>
            </w:r>
            <w:r>
              <w:rPr>
                <w:rFonts w:cs="Times New Roman"/>
                <w:color w:val="auto"/>
              </w:rPr>
              <w:t>го</w:t>
            </w:r>
            <w:r w:rsidRPr="00C26AC9">
              <w:rPr>
                <w:rFonts w:cs="Times New Roman"/>
                <w:color w:val="auto"/>
              </w:rPr>
              <w:t xml:space="preserve"> учреждени</w:t>
            </w:r>
            <w:r>
              <w:rPr>
                <w:rFonts w:cs="Times New Roman"/>
                <w:color w:val="auto"/>
              </w:rPr>
              <w:t>я</w:t>
            </w:r>
            <w:r w:rsidRPr="00C26AC9">
              <w:rPr>
                <w:rFonts w:cs="Times New Roman"/>
                <w:color w:val="auto"/>
              </w:rPr>
              <w:t xml:space="preserve"> высшего образования «Казанский национальный исследовательский технологический университет»</w:t>
            </w:r>
          </w:p>
        </w:tc>
      </w:tr>
      <w:tr w:rsidR="00F662BF" w:rsidRPr="00195DA7" w14:paraId="202FAFD7" w14:textId="77777777" w:rsidTr="001670E4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42D749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250B4F" w14:textId="584BC52B" w:rsidR="00F662BF" w:rsidRPr="00195DA7" w:rsidRDefault="00C26AC9" w:rsidP="00F662BF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АИЦ</w:t>
            </w:r>
            <w:r w:rsidR="002E20DC">
              <w:rPr>
                <w:rFonts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>ФГБОУ ВО «КНИТУ»</w:t>
            </w:r>
          </w:p>
        </w:tc>
      </w:tr>
      <w:tr w:rsidR="00F662BF" w:rsidRPr="00195DA7" w14:paraId="6C2EBA1B" w14:textId="77777777" w:rsidTr="001670E4">
        <w:trPr>
          <w:trHeight w:hRule="exact" w:val="413"/>
        </w:trPr>
        <w:tc>
          <w:tcPr>
            <w:tcW w:w="3818" w:type="dxa"/>
            <w:shd w:val="clear" w:color="auto" w:fill="FFFFFF"/>
            <w:noWrap/>
            <w:hideMark/>
          </w:tcPr>
          <w:p w14:paraId="60799249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лаборатории</w:t>
            </w:r>
          </w:p>
        </w:tc>
        <w:tc>
          <w:tcPr>
            <w:tcW w:w="5822" w:type="dxa"/>
            <w:shd w:val="clear" w:color="auto" w:fill="FFFFFF"/>
            <w:noWrap/>
          </w:tcPr>
          <w:p w14:paraId="32EDE9CA" w14:textId="16C7AAFF" w:rsidR="00F662BF" w:rsidRPr="00195DA7" w:rsidRDefault="005C501F" w:rsidP="00E858D3">
            <w:pPr>
              <w:rPr>
                <w:rFonts w:cs="Times New Roman"/>
                <w:color w:val="auto"/>
              </w:rPr>
            </w:pPr>
            <w:proofErr w:type="spellStart"/>
            <w:r w:rsidRPr="005C501F">
              <w:rPr>
                <w:rFonts w:cs="Times New Roman"/>
                <w:color w:val="auto"/>
              </w:rPr>
              <w:t>Саяхов</w:t>
            </w:r>
            <w:proofErr w:type="spellEnd"/>
            <w:r w:rsidRPr="005C501F">
              <w:rPr>
                <w:rFonts w:cs="Times New Roman"/>
                <w:color w:val="auto"/>
              </w:rPr>
              <w:t xml:space="preserve"> Руслан </w:t>
            </w:r>
            <w:proofErr w:type="spellStart"/>
            <w:r w:rsidRPr="005C501F">
              <w:rPr>
                <w:rFonts w:cs="Times New Roman"/>
                <w:color w:val="auto"/>
              </w:rPr>
              <w:t>Ильмирович</w:t>
            </w:r>
            <w:proofErr w:type="spellEnd"/>
          </w:p>
        </w:tc>
      </w:tr>
      <w:tr w:rsidR="00F662BF" w:rsidRPr="00195DA7" w14:paraId="26232D36" w14:textId="77777777" w:rsidTr="006C6F24">
        <w:trPr>
          <w:trHeight w:hRule="exact" w:val="852"/>
        </w:trPr>
        <w:tc>
          <w:tcPr>
            <w:tcW w:w="3818" w:type="dxa"/>
            <w:shd w:val="clear" w:color="auto" w:fill="FFFFFF"/>
            <w:noWrap/>
            <w:hideMark/>
          </w:tcPr>
          <w:p w14:paraId="57A681D6" w14:textId="58A79A51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</w:t>
            </w:r>
            <w:r w:rsidR="000A41EE">
              <w:rPr>
                <w:rFonts w:cs="Times New Roman"/>
                <w:b/>
                <w:color w:val="auto"/>
              </w:rPr>
              <w:t>(</w:t>
            </w:r>
            <w:r w:rsidRPr="00195DA7">
              <w:rPr>
                <w:rFonts w:cs="Times New Roman"/>
                <w:b/>
                <w:color w:val="auto"/>
              </w:rPr>
              <w:t>а</w:t>
            </w:r>
            <w:r w:rsidR="000A41EE">
              <w:rPr>
                <w:rFonts w:cs="Times New Roman"/>
                <w:b/>
                <w:color w:val="auto"/>
              </w:rPr>
              <w:t>)</w:t>
            </w:r>
            <w:r w:rsidRPr="00195DA7">
              <w:rPr>
                <w:rFonts w:cs="Times New Roman"/>
                <w:b/>
                <w:color w:val="auto"/>
              </w:rPr>
              <w:t xml:space="preserve"> мест осуществления деятельности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9CFDB77" w14:textId="17D7A6AA" w:rsidR="00C26AC9" w:rsidRPr="00195DA7" w:rsidRDefault="00C26AC9" w:rsidP="00D26513">
            <w:pPr>
              <w:spacing w:after="0" w:line="240" w:lineRule="auto"/>
              <w:jc w:val="both"/>
              <w:rPr>
                <w:rFonts w:cs="Times New Roman"/>
                <w:color w:val="auto"/>
              </w:rPr>
            </w:pPr>
            <w:r w:rsidRPr="00C26AC9">
              <w:rPr>
                <w:rFonts w:cs="Times New Roman"/>
                <w:color w:val="auto"/>
              </w:rPr>
              <w:t>420107, Республика Татарстан. г. Казань, ул. Петербургская</w:t>
            </w:r>
            <w:r w:rsidR="000F7F09">
              <w:rPr>
                <w:rFonts w:cs="Times New Roman"/>
                <w:color w:val="auto"/>
              </w:rPr>
              <w:t>,</w:t>
            </w:r>
            <w:r w:rsidRPr="00C26AC9">
              <w:rPr>
                <w:rFonts w:cs="Times New Roman"/>
                <w:color w:val="auto"/>
              </w:rPr>
              <w:t xml:space="preserve"> </w:t>
            </w:r>
            <w:r w:rsidR="000F7F09">
              <w:rPr>
                <w:rFonts w:cs="Times New Roman"/>
                <w:color w:val="auto"/>
              </w:rPr>
              <w:br/>
            </w:r>
            <w:r w:rsidRPr="00C26AC9">
              <w:rPr>
                <w:rFonts w:cs="Times New Roman"/>
                <w:color w:val="auto"/>
              </w:rPr>
              <w:t>д. 50,</w:t>
            </w:r>
            <w:r>
              <w:rPr>
                <w:rFonts w:cs="Times New Roman"/>
                <w:color w:val="auto"/>
              </w:rPr>
              <w:t xml:space="preserve"> </w:t>
            </w:r>
            <w:r w:rsidRPr="00C26AC9">
              <w:rPr>
                <w:rFonts w:cs="Times New Roman"/>
                <w:color w:val="auto"/>
              </w:rPr>
              <w:t>корп. 26, 1 эт</w:t>
            </w:r>
            <w:r w:rsidR="000F7F09">
              <w:rPr>
                <w:rFonts w:cs="Times New Roman"/>
                <w:color w:val="auto"/>
              </w:rPr>
              <w:t>аж</w:t>
            </w:r>
            <w:r w:rsidRPr="00C26AC9">
              <w:rPr>
                <w:rFonts w:cs="Times New Roman"/>
                <w:color w:val="auto"/>
              </w:rPr>
              <w:t>, пом.</w:t>
            </w:r>
            <w:r w:rsidR="004950AF">
              <w:rPr>
                <w:rFonts w:cs="Times New Roman"/>
                <w:color w:val="auto"/>
              </w:rPr>
              <w:t xml:space="preserve"> №</w:t>
            </w:r>
            <w:r w:rsidRPr="00C26AC9">
              <w:rPr>
                <w:rFonts w:cs="Times New Roman"/>
                <w:color w:val="auto"/>
              </w:rPr>
              <w:t>№</w:t>
            </w:r>
            <w:r w:rsidR="00722AF3">
              <w:rPr>
                <w:rFonts w:cs="Times New Roman"/>
                <w:color w:val="auto"/>
              </w:rPr>
              <w:t xml:space="preserve"> </w:t>
            </w:r>
            <w:r w:rsidRPr="00C26AC9">
              <w:rPr>
                <w:rFonts w:cs="Times New Roman"/>
                <w:color w:val="auto"/>
              </w:rPr>
              <w:t>126, 127,</w:t>
            </w:r>
            <w:r w:rsidR="006C6F24">
              <w:rPr>
                <w:rFonts w:cs="Times New Roman"/>
                <w:color w:val="auto"/>
              </w:rPr>
              <w:t xml:space="preserve"> </w:t>
            </w:r>
            <w:r w:rsidRPr="00C26AC9">
              <w:rPr>
                <w:rFonts w:cs="Times New Roman"/>
                <w:color w:val="auto"/>
              </w:rPr>
              <w:t>2 эт</w:t>
            </w:r>
            <w:r w:rsidR="000F7F09">
              <w:rPr>
                <w:rFonts w:cs="Times New Roman"/>
                <w:color w:val="auto"/>
              </w:rPr>
              <w:t>аж</w:t>
            </w:r>
            <w:r w:rsidRPr="00C26AC9">
              <w:rPr>
                <w:rFonts w:cs="Times New Roman"/>
                <w:color w:val="auto"/>
              </w:rPr>
              <w:t xml:space="preserve">, </w:t>
            </w:r>
            <w:r w:rsidR="000F7F09">
              <w:rPr>
                <w:rFonts w:cs="Times New Roman"/>
                <w:color w:val="auto"/>
              </w:rPr>
              <w:br/>
            </w:r>
            <w:r w:rsidRPr="00C26AC9">
              <w:rPr>
                <w:rFonts w:cs="Times New Roman"/>
                <w:color w:val="auto"/>
              </w:rPr>
              <w:t>пом. №</w:t>
            </w:r>
            <w:r w:rsidR="0087013A">
              <w:rPr>
                <w:rFonts w:cs="Times New Roman"/>
                <w:color w:val="auto"/>
              </w:rPr>
              <w:t xml:space="preserve">№ </w:t>
            </w:r>
            <w:r w:rsidRPr="00C26AC9">
              <w:rPr>
                <w:rFonts w:cs="Times New Roman"/>
                <w:color w:val="auto"/>
              </w:rPr>
              <w:t>202-207, №</w:t>
            </w:r>
            <w:r w:rsidR="0087013A">
              <w:rPr>
                <w:rFonts w:cs="Times New Roman"/>
                <w:color w:val="auto"/>
              </w:rPr>
              <w:t>№</w:t>
            </w:r>
            <w:r w:rsidR="00722AF3">
              <w:rPr>
                <w:rFonts w:cs="Times New Roman"/>
                <w:color w:val="auto"/>
              </w:rPr>
              <w:t xml:space="preserve"> </w:t>
            </w:r>
            <w:r w:rsidRPr="00C26AC9">
              <w:rPr>
                <w:rFonts w:cs="Times New Roman"/>
                <w:color w:val="auto"/>
              </w:rPr>
              <w:t>213-215</w:t>
            </w:r>
            <w:r w:rsidR="006C6F24">
              <w:rPr>
                <w:rFonts w:cs="Times New Roman"/>
                <w:color w:val="auto"/>
              </w:rPr>
              <w:t>.</w:t>
            </w:r>
          </w:p>
        </w:tc>
      </w:tr>
      <w:tr w:rsidR="00F662BF" w:rsidRPr="00195DA7" w14:paraId="381F0454" w14:textId="77777777" w:rsidTr="001670E4">
        <w:trPr>
          <w:trHeight w:hRule="exact" w:val="377"/>
        </w:trPr>
        <w:tc>
          <w:tcPr>
            <w:tcW w:w="3818" w:type="dxa"/>
            <w:shd w:val="clear" w:color="auto" w:fill="FFFFFF"/>
            <w:noWrap/>
            <w:hideMark/>
          </w:tcPr>
          <w:p w14:paraId="2E8A4750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Тел/факс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9DE819C" w14:textId="45D0C90A" w:rsidR="00F662BF" w:rsidRPr="00195DA7" w:rsidRDefault="004D4CD1" w:rsidP="002E20DC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bCs/>
                <w:color w:val="auto"/>
              </w:rPr>
              <w:t>+</w:t>
            </w:r>
            <w:r w:rsidR="00835487" w:rsidRPr="00835487">
              <w:rPr>
                <w:rFonts w:cs="Times New Roman"/>
                <w:bCs/>
                <w:color w:val="auto"/>
              </w:rPr>
              <w:t>7 (843) 227-40-93</w:t>
            </w:r>
          </w:p>
        </w:tc>
      </w:tr>
      <w:tr w:rsidR="00F662BF" w:rsidRPr="00195DA7" w14:paraId="71CFD53F" w14:textId="77777777" w:rsidTr="001670E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8F5EF5F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DECD5B9" w14:textId="23516D9B" w:rsidR="00F662BF" w:rsidRPr="005C501F" w:rsidRDefault="00F00D7B" w:rsidP="00D3660B">
            <w:pPr>
              <w:rPr>
                <w:rFonts w:cs="Times New Roman"/>
                <w:color w:val="auto"/>
              </w:rPr>
            </w:pPr>
            <w:hyperlink r:id="rId8" w:history="1">
              <w:r w:rsidRPr="004E4C16">
                <w:rPr>
                  <w:rStyle w:val="a6"/>
                  <w:rFonts w:cs="Times New Roman"/>
                </w:rPr>
                <w:t>nanoanalitika@mail.ru</w:t>
              </w:r>
            </w:hyperlink>
            <w:r>
              <w:rPr>
                <w:rFonts w:cs="Times New Roman"/>
                <w:color w:val="auto"/>
              </w:rPr>
              <w:t xml:space="preserve"> </w:t>
            </w:r>
          </w:p>
        </w:tc>
      </w:tr>
      <w:tr w:rsidR="00F662BF" w:rsidRPr="00195DA7" w14:paraId="70487C5E" w14:textId="77777777" w:rsidTr="001670E4">
        <w:trPr>
          <w:trHeight w:val="699"/>
        </w:trPr>
        <w:tc>
          <w:tcPr>
            <w:tcW w:w="3818" w:type="dxa"/>
            <w:shd w:val="clear" w:color="auto" w:fill="FFFFFF"/>
            <w:noWrap/>
            <w:hideMark/>
          </w:tcPr>
          <w:p w14:paraId="4D34D72F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822" w:type="dxa"/>
            <w:shd w:val="clear" w:color="auto" w:fill="FFFFFF"/>
            <w:noWrap/>
          </w:tcPr>
          <w:p w14:paraId="7F30054E" w14:textId="7BF5C6FD" w:rsidR="00F662BF" w:rsidRPr="00B7513A" w:rsidRDefault="00D026AB" w:rsidP="001F0F1A">
            <w:pPr>
              <w:spacing w:after="0" w:line="240" w:lineRule="auto"/>
              <w:ind w:right="142"/>
              <w:jc w:val="both"/>
            </w:pPr>
            <w:r>
              <w:t xml:space="preserve">Бокситы силикатные и карбонатные горные породы, вода питьевая (в том числе расфасованная в емкости) и природная (поверхностная и подземная), в том числе вода источников питьевого водоснабжения, минеральная вода, вода питьевая, природная (включая морскую)  и сточная, горные породы, горные породы гранитоидного ряда, </w:t>
            </w:r>
            <w:r w:rsidR="00AD392B">
              <w:t xml:space="preserve">песчаники, алевриты, известняки, а также почвы аналогичного состава, включая загипсованные и </w:t>
            </w:r>
            <w:proofErr w:type="spellStart"/>
            <w:r w:rsidR="00AD392B">
              <w:t>закарбоначенные</w:t>
            </w:r>
            <w:proofErr w:type="spellEnd"/>
            <w:r w:rsidR="00AD392B">
              <w:t xml:space="preserve">, но исключая их органическую составляющую, порошки, аэрозоли, суспензии, эмульсии, </w:t>
            </w:r>
            <w:r w:rsidR="00110025">
              <w:t xml:space="preserve">силикатные и карбонатные горные породы (почвы, донные отложения, илы), </w:t>
            </w:r>
            <w:r w:rsidR="00AD392B">
              <w:t xml:space="preserve">силикатные и карбонатные горные породы, гипсы, фосфоритовые, медные и полиметаллические руды, соляные породы (галит, сильвин, </w:t>
            </w:r>
            <w:proofErr w:type="spellStart"/>
            <w:r w:rsidR="00AD392B">
              <w:t>полигалит</w:t>
            </w:r>
            <w:proofErr w:type="spellEnd"/>
            <w:r w:rsidR="00AD392B">
              <w:t>, бишофит</w:t>
            </w:r>
            <w:r w:rsidR="00110025">
              <w:t>,</w:t>
            </w:r>
            <w:r w:rsidR="00AD392B">
              <w:t xml:space="preserve"> каинит</w:t>
            </w:r>
            <w:r w:rsidR="00110025">
              <w:t>,</w:t>
            </w:r>
            <w:r w:rsidR="00AD392B">
              <w:t xml:space="preserve"> карналлит</w:t>
            </w:r>
            <w:r w:rsidR="00110025">
              <w:t>,</w:t>
            </w:r>
            <w:r w:rsidR="00AD392B">
              <w:t xml:space="preserve"> </w:t>
            </w:r>
            <w:proofErr w:type="spellStart"/>
            <w:r w:rsidR="00AD392B">
              <w:t>глазерит</w:t>
            </w:r>
            <w:proofErr w:type="spellEnd"/>
            <w:r w:rsidR="00110025">
              <w:t>,</w:t>
            </w:r>
            <w:r w:rsidR="00AD392B">
              <w:t xml:space="preserve"> </w:t>
            </w:r>
            <w:r w:rsidR="00110025">
              <w:t xml:space="preserve">кизерит, </w:t>
            </w:r>
            <w:proofErr w:type="spellStart"/>
            <w:r w:rsidR="00110025">
              <w:t>шёнит</w:t>
            </w:r>
            <w:proofErr w:type="spellEnd"/>
            <w:r w:rsidR="00110025">
              <w:t xml:space="preserve">, </w:t>
            </w:r>
            <w:proofErr w:type="spellStart"/>
            <w:r w:rsidR="00110025">
              <w:t>эпсонит</w:t>
            </w:r>
            <w:proofErr w:type="spellEnd"/>
            <w:r w:rsidR="00110025">
              <w:t>, гипс и др.), а также в продуктах их переработки</w:t>
            </w:r>
            <w:r w:rsidR="00125204">
              <w:t>, пластмассы</w:t>
            </w:r>
            <w:r w:rsidR="00B13210">
              <w:t>.</w:t>
            </w:r>
          </w:p>
        </w:tc>
      </w:tr>
      <w:tr w:rsidR="00F662BF" w:rsidRPr="00195DA7" w14:paraId="6287A8F4" w14:textId="77777777" w:rsidTr="001670E4">
        <w:trPr>
          <w:trHeight w:val="193"/>
        </w:trPr>
        <w:tc>
          <w:tcPr>
            <w:tcW w:w="3818" w:type="dxa"/>
            <w:shd w:val="clear" w:color="auto" w:fill="FFFFFF"/>
            <w:noWrap/>
            <w:hideMark/>
          </w:tcPr>
          <w:p w14:paraId="27D805E1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ОКПД-2</w:t>
            </w:r>
          </w:p>
        </w:tc>
        <w:tc>
          <w:tcPr>
            <w:tcW w:w="5822" w:type="dxa"/>
            <w:shd w:val="clear" w:color="auto" w:fill="FFFFFF"/>
            <w:noWrap/>
          </w:tcPr>
          <w:p w14:paraId="25665996" w14:textId="697F88FA" w:rsidR="00F662BF" w:rsidRPr="00195DA7" w:rsidRDefault="00E854F2" w:rsidP="004F7382">
            <w:pPr>
              <w:pStyle w:val="TableParagraph"/>
              <w:ind w:left="0"/>
              <w:jc w:val="both"/>
              <w:rPr>
                <w:rFonts w:ascii="Calibri" w:hAnsi="Calibri"/>
                <w:lang w:val="ru-RU"/>
              </w:rPr>
            </w:pPr>
            <w:r w:rsidRPr="00155440">
              <w:rPr>
                <w:rFonts w:ascii="Calibri" w:hAnsi="Calibri"/>
                <w:lang w:val="ru-RU"/>
              </w:rPr>
              <w:t xml:space="preserve">07.10; </w:t>
            </w:r>
            <w:r w:rsidR="006B2B12" w:rsidRPr="00155440">
              <w:rPr>
                <w:rFonts w:ascii="Calibri" w:hAnsi="Calibri"/>
                <w:lang w:val="ru-RU"/>
              </w:rPr>
              <w:t xml:space="preserve">07.29; </w:t>
            </w:r>
            <w:r w:rsidR="00866C3C" w:rsidRPr="00155440">
              <w:rPr>
                <w:rFonts w:ascii="Calibri" w:hAnsi="Calibri"/>
                <w:lang w:val="ru-RU"/>
              </w:rPr>
              <w:t xml:space="preserve">08.91; </w:t>
            </w:r>
            <w:r w:rsidRPr="00155440">
              <w:rPr>
                <w:rFonts w:ascii="Calibri" w:hAnsi="Calibri"/>
                <w:lang w:val="ru-RU"/>
              </w:rPr>
              <w:t>08.99;</w:t>
            </w:r>
            <w:r w:rsidR="00155440" w:rsidRPr="00155440">
              <w:rPr>
                <w:rFonts w:ascii="Calibri" w:hAnsi="Calibri"/>
                <w:lang w:val="ru-RU"/>
              </w:rPr>
              <w:t xml:space="preserve"> </w:t>
            </w:r>
            <w:r w:rsidR="00866C3C" w:rsidRPr="00155440">
              <w:rPr>
                <w:rFonts w:ascii="Calibri" w:hAnsi="Calibri"/>
                <w:lang w:val="ru-RU"/>
              </w:rPr>
              <w:t xml:space="preserve">22.29; </w:t>
            </w:r>
            <w:r w:rsidR="006B2B12" w:rsidRPr="00155440">
              <w:rPr>
                <w:rFonts w:ascii="Calibri" w:hAnsi="Calibri"/>
                <w:lang w:val="ru-RU"/>
              </w:rPr>
              <w:t>36.00</w:t>
            </w:r>
            <w:r w:rsidR="00866C3C" w:rsidRPr="00155440">
              <w:rPr>
                <w:rFonts w:ascii="Calibri" w:hAnsi="Calibri"/>
                <w:lang w:val="ru-RU"/>
              </w:rPr>
              <w:t>.</w:t>
            </w:r>
          </w:p>
        </w:tc>
      </w:tr>
      <w:tr w:rsidR="00F662BF" w:rsidRPr="00195DA7" w14:paraId="3BAF613F" w14:textId="77777777" w:rsidTr="001670E4">
        <w:trPr>
          <w:trHeight w:val="70"/>
        </w:trPr>
        <w:tc>
          <w:tcPr>
            <w:tcW w:w="3818" w:type="dxa"/>
            <w:shd w:val="clear" w:color="auto" w:fill="FFFFFF"/>
            <w:noWrap/>
            <w:hideMark/>
          </w:tcPr>
          <w:p w14:paraId="09699433" w14:textId="60BAB3F5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ТН</w:t>
            </w:r>
            <w:r w:rsidR="00835487">
              <w:rPr>
                <w:rFonts w:cs="Times New Roman"/>
                <w:b/>
                <w:color w:val="auto"/>
              </w:rPr>
              <w:t xml:space="preserve"> </w:t>
            </w:r>
            <w:r w:rsidRPr="00195DA7">
              <w:rPr>
                <w:rFonts w:cs="Times New Roman"/>
                <w:b/>
                <w:color w:val="auto"/>
              </w:rPr>
              <w:t>ВЭД</w:t>
            </w:r>
          </w:p>
        </w:tc>
        <w:tc>
          <w:tcPr>
            <w:tcW w:w="5822" w:type="dxa"/>
            <w:shd w:val="clear" w:color="auto" w:fill="FFFFFF"/>
            <w:noWrap/>
          </w:tcPr>
          <w:p w14:paraId="32673029" w14:textId="0DA9D021" w:rsidR="008B75D2" w:rsidRPr="00195DA7" w:rsidRDefault="00DA6A4D" w:rsidP="00764F5B">
            <w:pPr>
              <w:pStyle w:val="TableParagraph"/>
              <w:ind w:left="0"/>
              <w:rPr>
                <w:rFonts w:ascii="Calibri" w:hAnsi="Calibri"/>
                <w:lang w:val="ru-RU"/>
              </w:rPr>
            </w:pPr>
            <w:r w:rsidRPr="00DA6A4D">
              <w:rPr>
                <w:rFonts w:ascii="Calibri" w:hAnsi="Calibri"/>
                <w:lang w:val="ru-RU"/>
              </w:rPr>
              <w:t>Не указано</w:t>
            </w:r>
          </w:p>
        </w:tc>
      </w:tr>
      <w:tr w:rsidR="00F662BF" w:rsidRPr="00195DA7" w14:paraId="5268E0C6" w14:textId="77777777" w:rsidTr="001670E4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52328B3F" w14:textId="7B99394E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lastRenderedPageBreak/>
              <w:t>Информация о проведении инспекционного контроля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814D629" w14:textId="0BA1BA55" w:rsidR="00F662BF" w:rsidRPr="00195DA7" w:rsidRDefault="00E928E3" w:rsidP="00F662BF">
            <w:pPr>
              <w:rPr>
                <w:rFonts w:cs="Times New Roman"/>
                <w:color w:val="auto"/>
              </w:rPr>
            </w:pPr>
            <w:r w:rsidRPr="00E928E3">
              <w:rPr>
                <w:rFonts w:cs="Times New Roman"/>
                <w:color w:val="auto"/>
              </w:rPr>
              <w:t xml:space="preserve">Удовлетворительно </w:t>
            </w:r>
            <w:r>
              <w:rPr>
                <w:rFonts w:cs="Times New Roman"/>
                <w:color w:val="auto"/>
              </w:rPr>
              <w:br/>
            </w:r>
            <w:r w:rsidRPr="00E928E3">
              <w:rPr>
                <w:rFonts w:cs="Times New Roman"/>
                <w:color w:val="auto"/>
              </w:rPr>
              <w:t>(заключение от 28.11.2024 г. № АК-3/24-40)</w:t>
            </w:r>
          </w:p>
        </w:tc>
      </w:tr>
      <w:tr w:rsidR="00F662BF" w:rsidRPr="00F662BF" w14:paraId="57027CCD" w14:textId="77777777" w:rsidTr="001670E4">
        <w:trPr>
          <w:trHeight w:hRule="exact" w:val="446"/>
        </w:trPr>
        <w:tc>
          <w:tcPr>
            <w:tcW w:w="3818" w:type="dxa"/>
            <w:shd w:val="clear" w:color="auto" w:fill="FFFFFF"/>
            <w:noWrap/>
            <w:hideMark/>
          </w:tcPr>
          <w:p w14:paraId="1C83EBC4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Примечание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822" w:type="dxa"/>
            <w:shd w:val="clear" w:color="auto" w:fill="FFFFFF"/>
            <w:noWrap/>
          </w:tcPr>
          <w:p w14:paraId="0BF87DE5" w14:textId="54D73E9B" w:rsidR="00162840" w:rsidRPr="00F662BF" w:rsidRDefault="00C03E40" w:rsidP="00162840">
            <w:pPr>
              <w:spacing w:after="0"/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>Не указано</w:t>
            </w:r>
          </w:p>
        </w:tc>
      </w:tr>
    </w:tbl>
    <w:p w14:paraId="49846775" w14:textId="77777777" w:rsidR="00E17AE7" w:rsidRDefault="00E17AE7" w:rsidP="000C6DC8">
      <w:pPr>
        <w:pStyle w:val="a3"/>
        <w:jc w:val="both"/>
        <w:rPr>
          <w:rFonts w:ascii="Times New Roman" w:hAnsi="Times New Roman"/>
        </w:rPr>
      </w:pPr>
    </w:p>
    <w:p w14:paraId="4BA0C444" w14:textId="77777777" w:rsidR="00E17AE7" w:rsidRDefault="00E17AE7" w:rsidP="000C6DC8">
      <w:pPr>
        <w:pStyle w:val="a3"/>
        <w:jc w:val="both"/>
        <w:rPr>
          <w:rFonts w:ascii="Times New Roman" w:hAnsi="Times New Roman"/>
        </w:rPr>
      </w:pPr>
    </w:p>
    <w:p w14:paraId="157AB0AC" w14:textId="7781DA4D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1ED8750D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10F40E5" w14:textId="77777777" w:rsidR="008305ED" w:rsidRPr="003A3386" w:rsidRDefault="000C6DC8" w:rsidP="00CF2DAA">
      <w:pPr>
        <w:pStyle w:val="a3"/>
      </w:pPr>
      <w:r w:rsidRPr="003A3386">
        <w:rPr>
          <w:rStyle w:val="a5"/>
          <w:lang w:eastAsia="ru-RU"/>
        </w:rPr>
        <w:t>*</w:t>
      </w:r>
      <w:r w:rsidRPr="003A3386">
        <w:rPr>
          <w:rStyle w:val="a5"/>
        </w:rPr>
        <w:t>**</w:t>
      </w:r>
      <w:r w:rsidRPr="003A3386">
        <w:t xml:space="preserve"> Содержание реквизита определяется сотрудником реестра Системы</w:t>
      </w:r>
    </w:p>
    <w:sectPr w:rsidR="008305ED" w:rsidRPr="003A3386" w:rsidSect="00E20F9E"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4922A" w14:textId="77777777" w:rsidR="00463FEE" w:rsidRDefault="00463FEE" w:rsidP="00404FCE">
      <w:pPr>
        <w:spacing w:after="0" w:line="240" w:lineRule="auto"/>
      </w:pPr>
      <w:r>
        <w:separator/>
      </w:r>
    </w:p>
  </w:endnote>
  <w:endnote w:type="continuationSeparator" w:id="0">
    <w:p w14:paraId="7518FCFB" w14:textId="77777777" w:rsidR="00463FEE" w:rsidRDefault="00463FEE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FAD79" w14:textId="77777777" w:rsidR="00463FEE" w:rsidRDefault="00463FEE" w:rsidP="00404FCE">
      <w:pPr>
        <w:spacing w:after="0" w:line="240" w:lineRule="auto"/>
      </w:pPr>
      <w:r>
        <w:separator/>
      </w:r>
    </w:p>
  </w:footnote>
  <w:footnote w:type="continuationSeparator" w:id="0">
    <w:p w14:paraId="3FD248B0" w14:textId="77777777" w:rsidR="00463FEE" w:rsidRDefault="00463FEE" w:rsidP="00404FCE">
      <w:pPr>
        <w:spacing w:after="0" w:line="240" w:lineRule="auto"/>
      </w:pPr>
      <w:r>
        <w:continuationSeparator/>
      </w:r>
    </w:p>
  </w:footnote>
  <w:footnote w:id="1">
    <w:p w14:paraId="34178D41" w14:textId="77777777" w:rsidR="00F662BF" w:rsidRDefault="00F662BF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0692BB7A" w14:textId="77777777" w:rsidR="00F662BF" w:rsidRDefault="00F662BF"/>
    <w:p w14:paraId="462EE806" w14:textId="77777777" w:rsidR="00F662BF" w:rsidRDefault="00F662BF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0EE8"/>
    <w:rsid w:val="00012310"/>
    <w:rsid w:val="000316B6"/>
    <w:rsid w:val="00041906"/>
    <w:rsid w:val="00042D59"/>
    <w:rsid w:val="000759E1"/>
    <w:rsid w:val="00094317"/>
    <w:rsid w:val="000A41EE"/>
    <w:rsid w:val="000B3955"/>
    <w:rsid w:val="000C6DC8"/>
    <w:rsid w:val="000D32EC"/>
    <w:rsid w:val="000E1C4B"/>
    <w:rsid w:val="000F72BB"/>
    <w:rsid w:val="000F7F09"/>
    <w:rsid w:val="00105137"/>
    <w:rsid w:val="00110025"/>
    <w:rsid w:val="00113FFC"/>
    <w:rsid w:val="001178B4"/>
    <w:rsid w:val="00125204"/>
    <w:rsid w:val="00127B4B"/>
    <w:rsid w:val="00155440"/>
    <w:rsid w:val="00157B62"/>
    <w:rsid w:val="00161844"/>
    <w:rsid w:val="00161DDB"/>
    <w:rsid w:val="00162840"/>
    <w:rsid w:val="00164352"/>
    <w:rsid w:val="001670E4"/>
    <w:rsid w:val="001757E4"/>
    <w:rsid w:val="00180654"/>
    <w:rsid w:val="00184B86"/>
    <w:rsid w:val="0019181B"/>
    <w:rsid w:val="00195DA7"/>
    <w:rsid w:val="001A35E8"/>
    <w:rsid w:val="001B1C1C"/>
    <w:rsid w:val="001B4DFC"/>
    <w:rsid w:val="001C5559"/>
    <w:rsid w:val="001D52FC"/>
    <w:rsid w:val="001D6B52"/>
    <w:rsid w:val="001E1113"/>
    <w:rsid w:val="001E391A"/>
    <w:rsid w:val="001E5E1D"/>
    <w:rsid w:val="001E7055"/>
    <w:rsid w:val="001F02D9"/>
    <w:rsid w:val="001F0F1A"/>
    <w:rsid w:val="001F30B9"/>
    <w:rsid w:val="001F601A"/>
    <w:rsid w:val="001F610B"/>
    <w:rsid w:val="00203CED"/>
    <w:rsid w:val="002042D8"/>
    <w:rsid w:val="002100D1"/>
    <w:rsid w:val="002138D9"/>
    <w:rsid w:val="0021468C"/>
    <w:rsid w:val="00220127"/>
    <w:rsid w:val="0022707F"/>
    <w:rsid w:val="002327BD"/>
    <w:rsid w:val="002406C7"/>
    <w:rsid w:val="00244FD6"/>
    <w:rsid w:val="00250402"/>
    <w:rsid w:val="00251224"/>
    <w:rsid w:val="00292564"/>
    <w:rsid w:val="00296F74"/>
    <w:rsid w:val="002A1ABD"/>
    <w:rsid w:val="002A271D"/>
    <w:rsid w:val="002A2F9D"/>
    <w:rsid w:val="002A5108"/>
    <w:rsid w:val="002A69E5"/>
    <w:rsid w:val="002B2356"/>
    <w:rsid w:val="002B51B1"/>
    <w:rsid w:val="002B5951"/>
    <w:rsid w:val="002D18A0"/>
    <w:rsid w:val="002D2D44"/>
    <w:rsid w:val="002D331F"/>
    <w:rsid w:val="002D496C"/>
    <w:rsid w:val="002E1C71"/>
    <w:rsid w:val="002E20DC"/>
    <w:rsid w:val="002E3FE2"/>
    <w:rsid w:val="002F7C28"/>
    <w:rsid w:val="0030035E"/>
    <w:rsid w:val="00306D89"/>
    <w:rsid w:val="0031120C"/>
    <w:rsid w:val="00315D70"/>
    <w:rsid w:val="0032160D"/>
    <w:rsid w:val="00325A19"/>
    <w:rsid w:val="00325C82"/>
    <w:rsid w:val="00333630"/>
    <w:rsid w:val="00336E0A"/>
    <w:rsid w:val="003373EA"/>
    <w:rsid w:val="00346643"/>
    <w:rsid w:val="0035677D"/>
    <w:rsid w:val="00366E01"/>
    <w:rsid w:val="003710DC"/>
    <w:rsid w:val="0038261E"/>
    <w:rsid w:val="00382D1D"/>
    <w:rsid w:val="003A2179"/>
    <w:rsid w:val="003A3386"/>
    <w:rsid w:val="003A7EA5"/>
    <w:rsid w:val="003B72DB"/>
    <w:rsid w:val="003D1893"/>
    <w:rsid w:val="003E1CCC"/>
    <w:rsid w:val="003E5327"/>
    <w:rsid w:val="003F60A9"/>
    <w:rsid w:val="003F7F53"/>
    <w:rsid w:val="00402176"/>
    <w:rsid w:val="00404FCE"/>
    <w:rsid w:val="004210DE"/>
    <w:rsid w:val="0042520C"/>
    <w:rsid w:val="00426809"/>
    <w:rsid w:val="00435D9E"/>
    <w:rsid w:val="00436C98"/>
    <w:rsid w:val="00437285"/>
    <w:rsid w:val="00444BA1"/>
    <w:rsid w:val="004469DE"/>
    <w:rsid w:val="00463387"/>
    <w:rsid w:val="00463FEE"/>
    <w:rsid w:val="004719E2"/>
    <w:rsid w:val="00474BC6"/>
    <w:rsid w:val="00480A17"/>
    <w:rsid w:val="004950AF"/>
    <w:rsid w:val="004C0F79"/>
    <w:rsid w:val="004C19D3"/>
    <w:rsid w:val="004C77CA"/>
    <w:rsid w:val="004D3C24"/>
    <w:rsid w:val="004D4CD1"/>
    <w:rsid w:val="004E1D49"/>
    <w:rsid w:val="004E2BB8"/>
    <w:rsid w:val="004E41FE"/>
    <w:rsid w:val="004E73B6"/>
    <w:rsid w:val="004E7BE7"/>
    <w:rsid w:val="004F0039"/>
    <w:rsid w:val="004F6F92"/>
    <w:rsid w:val="004F7382"/>
    <w:rsid w:val="00500E89"/>
    <w:rsid w:val="0051264B"/>
    <w:rsid w:val="00533AB4"/>
    <w:rsid w:val="00541046"/>
    <w:rsid w:val="005504DE"/>
    <w:rsid w:val="00571834"/>
    <w:rsid w:val="005733FA"/>
    <w:rsid w:val="00575841"/>
    <w:rsid w:val="00576CBE"/>
    <w:rsid w:val="005830CE"/>
    <w:rsid w:val="00587036"/>
    <w:rsid w:val="00596384"/>
    <w:rsid w:val="005A0E80"/>
    <w:rsid w:val="005A4662"/>
    <w:rsid w:val="005C501F"/>
    <w:rsid w:val="005C5224"/>
    <w:rsid w:val="005D245C"/>
    <w:rsid w:val="005E05D9"/>
    <w:rsid w:val="005E6CC9"/>
    <w:rsid w:val="005E74CD"/>
    <w:rsid w:val="005F2693"/>
    <w:rsid w:val="0060202A"/>
    <w:rsid w:val="0060720D"/>
    <w:rsid w:val="00611AF0"/>
    <w:rsid w:val="00613E94"/>
    <w:rsid w:val="00616FB3"/>
    <w:rsid w:val="006179C7"/>
    <w:rsid w:val="00620982"/>
    <w:rsid w:val="006304FF"/>
    <w:rsid w:val="006345C9"/>
    <w:rsid w:val="006409E6"/>
    <w:rsid w:val="00642CC2"/>
    <w:rsid w:val="006444FA"/>
    <w:rsid w:val="006577D4"/>
    <w:rsid w:val="006607DC"/>
    <w:rsid w:val="00662464"/>
    <w:rsid w:val="00664303"/>
    <w:rsid w:val="00670EB0"/>
    <w:rsid w:val="00676A2B"/>
    <w:rsid w:val="00683125"/>
    <w:rsid w:val="00692A0D"/>
    <w:rsid w:val="006A2332"/>
    <w:rsid w:val="006B0183"/>
    <w:rsid w:val="006B1510"/>
    <w:rsid w:val="006B2B12"/>
    <w:rsid w:val="006C04AE"/>
    <w:rsid w:val="006C2340"/>
    <w:rsid w:val="006C6F24"/>
    <w:rsid w:val="006D0DFD"/>
    <w:rsid w:val="006D1325"/>
    <w:rsid w:val="006D44C4"/>
    <w:rsid w:val="006D4F58"/>
    <w:rsid w:val="006E5EC0"/>
    <w:rsid w:val="006F109E"/>
    <w:rsid w:val="006F145A"/>
    <w:rsid w:val="006F28BE"/>
    <w:rsid w:val="006F3AFE"/>
    <w:rsid w:val="006F76DA"/>
    <w:rsid w:val="007057E4"/>
    <w:rsid w:val="0071308F"/>
    <w:rsid w:val="00715159"/>
    <w:rsid w:val="00715E6B"/>
    <w:rsid w:val="00722145"/>
    <w:rsid w:val="00722AF3"/>
    <w:rsid w:val="007245D8"/>
    <w:rsid w:val="00730925"/>
    <w:rsid w:val="00735DDE"/>
    <w:rsid w:val="0075593E"/>
    <w:rsid w:val="00764F5B"/>
    <w:rsid w:val="00767123"/>
    <w:rsid w:val="00770038"/>
    <w:rsid w:val="007715A6"/>
    <w:rsid w:val="00777590"/>
    <w:rsid w:val="007845A8"/>
    <w:rsid w:val="00797CB2"/>
    <w:rsid w:val="007A1B24"/>
    <w:rsid w:val="007B1849"/>
    <w:rsid w:val="007B5C3D"/>
    <w:rsid w:val="007B5CFE"/>
    <w:rsid w:val="007C20E5"/>
    <w:rsid w:val="007C2329"/>
    <w:rsid w:val="007C4635"/>
    <w:rsid w:val="007D0CAF"/>
    <w:rsid w:val="007D1BA6"/>
    <w:rsid w:val="007E1EF7"/>
    <w:rsid w:val="007E2765"/>
    <w:rsid w:val="007F538F"/>
    <w:rsid w:val="00800616"/>
    <w:rsid w:val="00804AE1"/>
    <w:rsid w:val="008063FC"/>
    <w:rsid w:val="008117C1"/>
    <w:rsid w:val="00813789"/>
    <w:rsid w:val="00816798"/>
    <w:rsid w:val="008263D3"/>
    <w:rsid w:val="008271F4"/>
    <w:rsid w:val="008305ED"/>
    <w:rsid w:val="0083185E"/>
    <w:rsid w:val="00831CCB"/>
    <w:rsid w:val="00832127"/>
    <w:rsid w:val="00835487"/>
    <w:rsid w:val="008400E2"/>
    <w:rsid w:val="00840B3F"/>
    <w:rsid w:val="00841E1F"/>
    <w:rsid w:val="00852BE5"/>
    <w:rsid w:val="00853B23"/>
    <w:rsid w:val="00853D99"/>
    <w:rsid w:val="00855644"/>
    <w:rsid w:val="00865A22"/>
    <w:rsid w:val="00865E9C"/>
    <w:rsid w:val="00866C3C"/>
    <w:rsid w:val="0087013A"/>
    <w:rsid w:val="00872C7B"/>
    <w:rsid w:val="00883790"/>
    <w:rsid w:val="00895238"/>
    <w:rsid w:val="008A0ECC"/>
    <w:rsid w:val="008B75D2"/>
    <w:rsid w:val="008C12C9"/>
    <w:rsid w:val="008D0986"/>
    <w:rsid w:val="008D40A8"/>
    <w:rsid w:val="008E04F3"/>
    <w:rsid w:val="008E60BF"/>
    <w:rsid w:val="008E7D24"/>
    <w:rsid w:val="008F1E39"/>
    <w:rsid w:val="008F2ACA"/>
    <w:rsid w:val="00907224"/>
    <w:rsid w:val="00907879"/>
    <w:rsid w:val="009134F4"/>
    <w:rsid w:val="00913AE1"/>
    <w:rsid w:val="00913EF0"/>
    <w:rsid w:val="00915F60"/>
    <w:rsid w:val="00916860"/>
    <w:rsid w:val="0092490A"/>
    <w:rsid w:val="00927122"/>
    <w:rsid w:val="00932439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5C09"/>
    <w:rsid w:val="009A361F"/>
    <w:rsid w:val="009B545D"/>
    <w:rsid w:val="009C4C1B"/>
    <w:rsid w:val="009C51B7"/>
    <w:rsid w:val="009D3CDD"/>
    <w:rsid w:val="009D4AA3"/>
    <w:rsid w:val="009D4EA3"/>
    <w:rsid w:val="009F16BE"/>
    <w:rsid w:val="009F3648"/>
    <w:rsid w:val="009F639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77E65"/>
    <w:rsid w:val="00A80C08"/>
    <w:rsid w:val="00A845EF"/>
    <w:rsid w:val="00A85515"/>
    <w:rsid w:val="00A90A5B"/>
    <w:rsid w:val="00A92ED8"/>
    <w:rsid w:val="00A9481B"/>
    <w:rsid w:val="00A95769"/>
    <w:rsid w:val="00AA7367"/>
    <w:rsid w:val="00AB778C"/>
    <w:rsid w:val="00AC2574"/>
    <w:rsid w:val="00AD392B"/>
    <w:rsid w:val="00AD44AA"/>
    <w:rsid w:val="00AF2EA3"/>
    <w:rsid w:val="00AF57C6"/>
    <w:rsid w:val="00AF6E80"/>
    <w:rsid w:val="00AF7E19"/>
    <w:rsid w:val="00B02ADA"/>
    <w:rsid w:val="00B070AA"/>
    <w:rsid w:val="00B12D73"/>
    <w:rsid w:val="00B13210"/>
    <w:rsid w:val="00B36D39"/>
    <w:rsid w:val="00B407EB"/>
    <w:rsid w:val="00B515C0"/>
    <w:rsid w:val="00B67BB6"/>
    <w:rsid w:val="00B7513A"/>
    <w:rsid w:val="00B7664F"/>
    <w:rsid w:val="00B82041"/>
    <w:rsid w:val="00B830FE"/>
    <w:rsid w:val="00B86A2A"/>
    <w:rsid w:val="00B91556"/>
    <w:rsid w:val="00BA10A5"/>
    <w:rsid w:val="00BA497E"/>
    <w:rsid w:val="00BB5A40"/>
    <w:rsid w:val="00BD131B"/>
    <w:rsid w:val="00BD373E"/>
    <w:rsid w:val="00BD49A0"/>
    <w:rsid w:val="00BD660F"/>
    <w:rsid w:val="00BE0BDD"/>
    <w:rsid w:val="00BE77E0"/>
    <w:rsid w:val="00C03E40"/>
    <w:rsid w:val="00C04D13"/>
    <w:rsid w:val="00C059BD"/>
    <w:rsid w:val="00C14A64"/>
    <w:rsid w:val="00C26AC9"/>
    <w:rsid w:val="00C3677E"/>
    <w:rsid w:val="00C37EEB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C012D"/>
    <w:rsid w:val="00CC2280"/>
    <w:rsid w:val="00CD1B7F"/>
    <w:rsid w:val="00CD3137"/>
    <w:rsid w:val="00CE0E09"/>
    <w:rsid w:val="00CE5A26"/>
    <w:rsid w:val="00CE7DD6"/>
    <w:rsid w:val="00CF2DAA"/>
    <w:rsid w:val="00D026AB"/>
    <w:rsid w:val="00D07765"/>
    <w:rsid w:val="00D114A4"/>
    <w:rsid w:val="00D12697"/>
    <w:rsid w:val="00D12913"/>
    <w:rsid w:val="00D26513"/>
    <w:rsid w:val="00D31928"/>
    <w:rsid w:val="00D34498"/>
    <w:rsid w:val="00D3520F"/>
    <w:rsid w:val="00D3660B"/>
    <w:rsid w:val="00D435F1"/>
    <w:rsid w:val="00D46C2C"/>
    <w:rsid w:val="00D50B82"/>
    <w:rsid w:val="00D54008"/>
    <w:rsid w:val="00D765B8"/>
    <w:rsid w:val="00D814B5"/>
    <w:rsid w:val="00DA6A4D"/>
    <w:rsid w:val="00DB0B8C"/>
    <w:rsid w:val="00DB7982"/>
    <w:rsid w:val="00DC1A92"/>
    <w:rsid w:val="00DD69F1"/>
    <w:rsid w:val="00DE5DA1"/>
    <w:rsid w:val="00E04758"/>
    <w:rsid w:val="00E07EC9"/>
    <w:rsid w:val="00E11498"/>
    <w:rsid w:val="00E17AE7"/>
    <w:rsid w:val="00E20F9E"/>
    <w:rsid w:val="00E213AA"/>
    <w:rsid w:val="00E22BB0"/>
    <w:rsid w:val="00E23CBA"/>
    <w:rsid w:val="00E41F7A"/>
    <w:rsid w:val="00E51549"/>
    <w:rsid w:val="00E520AC"/>
    <w:rsid w:val="00E56022"/>
    <w:rsid w:val="00E57E6F"/>
    <w:rsid w:val="00E62E6D"/>
    <w:rsid w:val="00E718E1"/>
    <w:rsid w:val="00E73B94"/>
    <w:rsid w:val="00E854F2"/>
    <w:rsid w:val="00E858D3"/>
    <w:rsid w:val="00E928E3"/>
    <w:rsid w:val="00E934A9"/>
    <w:rsid w:val="00EA7A44"/>
    <w:rsid w:val="00EB2773"/>
    <w:rsid w:val="00EC4E4F"/>
    <w:rsid w:val="00ED6F31"/>
    <w:rsid w:val="00EE4A64"/>
    <w:rsid w:val="00EE4CD5"/>
    <w:rsid w:val="00EF1DDE"/>
    <w:rsid w:val="00EF2279"/>
    <w:rsid w:val="00EF346B"/>
    <w:rsid w:val="00F00D7B"/>
    <w:rsid w:val="00F01A17"/>
    <w:rsid w:val="00F10EF8"/>
    <w:rsid w:val="00F40798"/>
    <w:rsid w:val="00F41D0A"/>
    <w:rsid w:val="00F45FCB"/>
    <w:rsid w:val="00F53603"/>
    <w:rsid w:val="00F622C8"/>
    <w:rsid w:val="00F64FE4"/>
    <w:rsid w:val="00F662BF"/>
    <w:rsid w:val="00F75F58"/>
    <w:rsid w:val="00F84021"/>
    <w:rsid w:val="00F85456"/>
    <w:rsid w:val="00F86ED5"/>
    <w:rsid w:val="00F959B1"/>
    <w:rsid w:val="00F97E27"/>
    <w:rsid w:val="00FA23FF"/>
    <w:rsid w:val="00FC2DE2"/>
    <w:rsid w:val="00FD08EF"/>
    <w:rsid w:val="00FD3198"/>
    <w:rsid w:val="00FD4097"/>
    <w:rsid w:val="00FD74BF"/>
    <w:rsid w:val="00FE02B1"/>
    <w:rsid w:val="00FE306D"/>
    <w:rsid w:val="00FE3527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9A14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410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ableParagraph">
    <w:name w:val="Table Paragraph"/>
    <w:basedOn w:val="a"/>
    <w:uiPriority w:val="1"/>
    <w:qFormat/>
    <w:rsid w:val="00444BA1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formattext">
    <w:name w:val="formattext"/>
    <w:basedOn w:val="a"/>
    <w:rsid w:val="0044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">
    <w:name w:val="Body Text 2"/>
    <w:basedOn w:val="a"/>
    <w:link w:val="20"/>
    <w:rsid w:val="00FE63FB"/>
    <w:pPr>
      <w:tabs>
        <w:tab w:val="left" w:pos="4536"/>
        <w:tab w:val="left" w:pos="6521"/>
      </w:tabs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E63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Unresolved Mention"/>
    <w:basedOn w:val="a0"/>
    <w:uiPriority w:val="99"/>
    <w:semiHidden/>
    <w:unhideWhenUsed/>
    <w:rsid w:val="005C5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oanalitik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kst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26E4C-8445-4D3B-B181-5BF6D751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NT5</cp:lastModifiedBy>
  <cp:revision>21</cp:revision>
  <dcterms:created xsi:type="dcterms:W3CDTF">2024-12-10T11:21:00Z</dcterms:created>
  <dcterms:modified xsi:type="dcterms:W3CDTF">2024-12-10T12:30:00Z</dcterms:modified>
</cp:coreProperties>
</file>