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5528"/>
      </w:tblGrid>
      <w:tr w:rsidR="00F662BF" w:rsidRPr="00F662BF" w14:paraId="11EC3757" w14:textId="77777777" w:rsidTr="00D114A4">
        <w:trPr>
          <w:trHeight w:hRule="exact" w:val="314"/>
        </w:trPr>
        <w:tc>
          <w:tcPr>
            <w:tcW w:w="3818" w:type="dxa"/>
            <w:shd w:val="clear" w:color="auto" w:fill="FFFFFF"/>
            <w:noWrap/>
            <w:hideMark/>
          </w:tcPr>
          <w:p w14:paraId="3F1662F7" w14:textId="77777777" w:rsidR="00F662BF" w:rsidRPr="00F662BF" w:rsidRDefault="00F662BF" w:rsidP="00F662BF">
            <w:pPr>
              <w:rPr>
                <w:rFonts w:cs="Times New Roman"/>
                <w:b/>
                <w:color w:val="auto"/>
              </w:rPr>
            </w:pPr>
            <w:r w:rsidRPr="00F662BF">
              <w:rPr>
                <w:rFonts w:cs="Times New Roman"/>
                <w:b/>
                <w:color w:val="auto"/>
              </w:rPr>
              <w:t>Регистрационный номер лаборатории</w:t>
            </w:r>
          </w:p>
        </w:tc>
        <w:tc>
          <w:tcPr>
            <w:tcW w:w="5528" w:type="dxa"/>
            <w:shd w:val="clear" w:color="auto" w:fill="FFFFFF"/>
            <w:noWrap/>
            <w:hideMark/>
          </w:tcPr>
          <w:p w14:paraId="58DF8488" w14:textId="6B797C97" w:rsidR="00F662BF" w:rsidRPr="00D76630" w:rsidRDefault="00F662BF" w:rsidP="00E934A9">
            <w:pPr>
              <w:rPr>
                <w:rFonts w:cs="Times New Roman"/>
                <w:color w:val="auto"/>
              </w:rPr>
            </w:pPr>
            <w:r w:rsidRPr="009134F4">
              <w:rPr>
                <w:rFonts w:asciiTheme="minorHAnsi" w:hAnsiTheme="minorHAnsi"/>
                <w:color w:val="000000" w:themeColor="text1"/>
                <w:lang w:val="en-US"/>
              </w:rPr>
              <w:t>ГО</w:t>
            </w:r>
            <w:r w:rsidRPr="009134F4">
              <w:rPr>
                <w:rFonts w:asciiTheme="minorHAnsi" w:hAnsiTheme="minorHAnsi"/>
                <w:color w:val="000000" w:themeColor="text1"/>
              </w:rPr>
              <w:t>СТ</w:t>
            </w:r>
            <w:r w:rsidRPr="009134F4">
              <w:rPr>
                <w:rFonts w:asciiTheme="minorHAnsi" w:hAnsiTheme="minorHAnsi"/>
                <w:color w:val="000000" w:themeColor="text1"/>
                <w:lang w:val="en-US"/>
              </w:rPr>
              <w:t>.RU.22</w:t>
            </w:r>
            <w:r w:rsidR="00D76630">
              <w:rPr>
                <w:rFonts w:asciiTheme="minorHAnsi" w:hAnsiTheme="minorHAnsi"/>
                <w:color w:val="000000" w:themeColor="text1"/>
              </w:rPr>
              <w:t>223</w:t>
            </w:r>
          </w:p>
        </w:tc>
      </w:tr>
      <w:tr w:rsidR="00F662BF" w:rsidRPr="00F662BF" w14:paraId="7DD235BA" w14:textId="77777777" w:rsidTr="00D114A4">
        <w:trPr>
          <w:trHeight w:hRule="exact" w:val="288"/>
        </w:trPr>
        <w:tc>
          <w:tcPr>
            <w:tcW w:w="3818" w:type="dxa"/>
            <w:shd w:val="clear" w:color="auto" w:fill="FFFFFF"/>
            <w:noWrap/>
            <w:hideMark/>
          </w:tcPr>
          <w:p w14:paraId="2E13C798" w14:textId="77777777" w:rsidR="00F662BF" w:rsidRPr="00F662BF" w:rsidRDefault="00F662BF" w:rsidP="00F662BF">
            <w:pPr>
              <w:rPr>
                <w:rFonts w:cs="Times New Roman"/>
                <w:b/>
                <w:color w:val="auto"/>
                <w:lang w:val="en-US"/>
              </w:rPr>
            </w:pPr>
            <w:r w:rsidRPr="00F662BF">
              <w:rPr>
                <w:rFonts w:cs="Times New Roman"/>
                <w:b/>
                <w:color w:val="auto"/>
              </w:rPr>
              <w:t>Дата регистрации</w:t>
            </w:r>
            <w:r w:rsidRPr="00F662BF">
              <w:rPr>
                <w:rFonts w:cs="Times New Roman"/>
                <w:b/>
                <w:color w:val="auto"/>
                <w:lang w:val="en-US"/>
              </w:rPr>
              <w:t xml:space="preserve"> </w:t>
            </w:r>
            <w:r w:rsidRPr="00F662BF">
              <w:rPr>
                <w:rFonts w:cs="Times New Roman"/>
                <w:b/>
                <w:color w:val="auto"/>
              </w:rPr>
              <w:t>аттестата</w:t>
            </w:r>
          </w:p>
        </w:tc>
        <w:tc>
          <w:tcPr>
            <w:tcW w:w="5528" w:type="dxa"/>
            <w:shd w:val="clear" w:color="auto" w:fill="FFFFFF"/>
            <w:noWrap/>
            <w:hideMark/>
          </w:tcPr>
          <w:p w14:paraId="47DCD488" w14:textId="3735A053" w:rsidR="00F662BF" w:rsidRPr="00F662BF" w:rsidRDefault="006A0D15" w:rsidP="006A0D15">
            <w:pPr>
              <w:rPr>
                <w:rFonts w:cs="Times New Roman"/>
                <w:color w:val="auto"/>
              </w:rPr>
            </w:pPr>
            <w:r>
              <w:rPr>
                <w:rFonts w:asciiTheme="minorHAnsi" w:hAnsiTheme="minorHAnsi"/>
                <w:color w:val="000000" w:themeColor="text1"/>
              </w:rPr>
              <w:t>1</w:t>
            </w:r>
            <w:r w:rsidR="00D76630">
              <w:rPr>
                <w:rFonts w:asciiTheme="minorHAnsi" w:hAnsiTheme="minorHAnsi"/>
                <w:color w:val="000000" w:themeColor="text1"/>
              </w:rPr>
              <w:t>4</w:t>
            </w:r>
            <w:r w:rsidR="00F662BF">
              <w:rPr>
                <w:rFonts w:asciiTheme="minorHAnsi" w:hAnsiTheme="minorHAnsi"/>
                <w:color w:val="000000" w:themeColor="text1"/>
              </w:rPr>
              <w:t>.</w:t>
            </w:r>
            <w:r w:rsidR="00D76630">
              <w:rPr>
                <w:rFonts w:asciiTheme="minorHAnsi" w:hAnsiTheme="minorHAnsi"/>
                <w:color w:val="000000" w:themeColor="text1"/>
              </w:rPr>
              <w:t>11</w:t>
            </w:r>
            <w:r w:rsidR="00F662BF" w:rsidRPr="009134F4">
              <w:rPr>
                <w:rFonts w:asciiTheme="minorHAnsi" w:hAnsiTheme="minorHAnsi"/>
                <w:color w:val="000000" w:themeColor="text1"/>
              </w:rPr>
              <w:t>.20</w:t>
            </w:r>
            <w:r w:rsidR="004F6F92">
              <w:rPr>
                <w:rFonts w:asciiTheme="minorHAnsi" w:hAnsiTheme="minorHAnsi"/>
                <w:color w:val="000000" w:themeColor="text1"/>
              </w:rPr>
              <w:t>2</w:t>
            </w:r>
            <w:r w:rsidR="00D76630">
              <w:rPr>
                <w:rFonts w:asciiTheme="minorHAnsi" w:hAnsiTheme="minorHAnsi"/>
                <w:color w:val="000000" w:themeColor="text1"/>
              </w:rPr>
              <w:t>4</w:t>
            </w:r>
          </w:p>
        </w:tc>
      </w:tr>
      <w:tr w:rsidR="00F662BF" w:rsidRPr="00F662BF" w14:paraId="7EC5C5F2" w14:textId="77777777" w:rsidTr="00D114A4">
        <w:trPr>
          <w:trHeight w:hRule="exact" w:val="277"/>
        </w:trPr>
        <w:tc>
          <w:tcPr>
            <w:tcW w:w="3818" w:type="dxa"/>
            <w:shd w:val="clear" w:color="auto" w:fill="FFFFFF"/>
            <w:noWrap/>
            <w:hideMark/>
          </w:tcPr>
          <w:p w14:paraId="046415FD" w14:textId="77777777" w:rsidR="00F662BF" w:rsidRPr="00F662BF" w:rsidRDefault="00F662BF" w:rsidP="00F662BF">
            <w:pPr>
              <w:rPr>
                <w:rFonts w:cs="Times New Roman"/>
                <w:b/>
                <w:color w:val="auto"/>
              </w:rPr>
            </w:pPr>
            <w:r w:rsidRPr="00F662BF">
              <w:rPr>
                <w:rFonts w:cs="Times New Roman"/>
                <w:b/>
                <w:color w:val="auto"/>
              </w:rPr>
              <w:t>Дата окончания действия аттестата</w:t>
            </w:r>
          </w:p>
        </w:tc>
        <w:tc>
          <w:tcPr>
            <w:tcW w:w="5528" w:type="dxa"/>
            <w:shd w:val="clear" w:color="auto" w:fill="FFFFFF"/>
            <w:noWrap/>
            <w:hideMark/>
          </w:tcPr>
          <w:p w14:paraId="0EAC304D" w14:textId="639BB8B0" w:rsidR="00F662BF" w:rsidRPr="00F662BF" w:rsidRDefault="006A0D15" w:rsidP="006A0D15">
            <w:pPr>
              <w:rPr>
                <w:rFonts w:cs="Times New Roman"/>
                <w:color w:val="auto"/>
              </w:rPr>
            </w:pPr>
            <w:r>
              <w:rPr>
                <w:rFonts w:asciiTheme="minorHAnsi" w:hAnsiTheme="minorHAnsi"/>
                <w:color w:val="000000" w:themeColor="text1"/>
              </w:rPr>
              <w:t>1</w:t>
            </w:r>
            <w:r w:rsidR="00D76630">
              <w:rPr>
                <w:rFonts w:asciiTheme="minorHAnsi" w:hAnsiTheme="minorHAnsi"/>
                <w:color w:val="000000" w:themeColor="text1"/>
              </w:rPr>
              <w:t>4</w:t>
            </w:r>
            <w:r w:rsidR="00F662BF" w:rsidRPr="009134F4">
              <w:rPr>
                <w:rFonts w:asciiTheme="minorHAnsi" w:hAnsiTheme="minorHAnsi"/>
                <w:color w:val="000000" w:themeColor="text1"/>
              </w:rPr>
              <w:t>.</w:t>
            </w:r>
            <w:r w:rsidR="00D76630">
              <w:rPr>
                <w:rFonts w:asciiTheme="minorHAnsi" w:hAnsiTheme="minorHAnsi"/>
                <w:color w:val="000000" w:themeColor="text1"/>
              </w:rPr>
              <w:t>11</w:t>
            </w:r>
            <w:r w:rsidR="00F662BF" w:rsidRPr="009134F4">
              <w:rPr>
                <w:rFonts w:asciiTheme="minorHAnsi" w:hAnsiTheme="minorHAnsi"/>
                <w:color w:val="000000" w:themeColor="text1"/>
              </w:rPr>
              <w:t>.202</w:t>
            </w:r>
            <w:r w:rsidR="00D76630">
              <w:rPr>
                <w:rFonts w:asciiTheme="minorHAnsi" w:hAnsiTheme="minorHAnsi"/>
                <w:color w:val="000000" w:themeColor="text1"/>
              </w:rPr>
              <w:t>7</w:t>
            </w:r>
          </w:p>
        </w:tc>
      </w:tr>
      <w:tr w:rsidR="00F662BF" w:rsidRPr="00F662BF" w14:paraId="4FD1C905" w14:textId="77777777" w:rsidTr="00D114A4">
        <w:trPr>
          <w:trHeight w:hRule="exact" w:val="302"/>
        </w:trPr>
        <w:tc>
          <w:tcPr>
            <w:tcW w:w="3818" w:type="dxa"/>
            <w:shd w:val="clear" w:color="auto" w:fill="FFFFFF"/>
            <w:noWrap/>
            <w:hideMark/>
          </w:tcPr>
          <w:p w14:paraId="0447DC2A" w14:textId="77777777" w:rsidR="00F662BF" w:rsidRPr="00F662BF" w:rsidRDefault="00F662BF" w:rsidP="00F662BF">
            <w:pPr>
              <w:rPr>
                <w:rFonts w:cs="Times New Roman"/>
                <w:b/>
                <w:color w:val="auto"/>
              </w:rPr>
            </w:pPr>
            <w:r w:rsidRPr="00F662BF">
              <w:rPr>
                <w:rFonts w:cs="Times New Roman"/>
                <w:b/>
                <w:color w:val="auto"/>
              </w:rPr>
              <w:t>Состояние объекта регистрации</w:t>
            </w:r>
            <w:r w:rsidRPr="00F662BF">
              <w:rPr>
                <w:rFonts w:cs="Times New Roman"/>
                <w:b/>
                <w:color w:val="auto"/>
                <w:vertAlign w:val="superscript"/>
              </w:rPr>
              <w:footnoteReference w:customMarkFollows="1" w:id="1"/>
              <w:t>*</w:t>
            </w:r>
          </w:p>
        </w:tc>
        <w:tc>
          <w:tcPr>
            <w:tcW w:w="5528" w:type="dxa"/>
            <w:shd w:val="clear" w:color="auto" w:fill="FFFFFF"/>
            <w:noWrap/>
            <w:hideMark/>
          </w:tcPr>
          <w:p w14:paraId="53D5E57D" w14:textId="77777777" w:rsidR="00F662BF" w:rsidRPr="00F662BF" w:rsidRDefault="00F662BF" w:rsidP="00F94AFA">
            <w:pPr>
              <w:jc w:val="both"/>
              <w:rPr>
                <w:rFonts w:cs="Times New Roman"/>
                <w:color w:val="auto"/>
              </w:rPr>
            </w:pPr>
            <w:r w:rsidRPr="00F662BF">
              <w:rPr>
                <w:rFonts w:cs="Times New Roman"/>
                <w:color w:val="auto"/>
              </w:rPr>
              <w:t>Действующий</w:t>
            </w:r>
          </w:p>
        </w:tc>
      </w:tr>
      <w:tr w:rsidR="00F662BF" w:rsidRPr="00F662BF" w14:paraId="28EFB25B" w14:textId="77777777" w:rsidTr="00E17D75">
        <w:trPr>
          <w:trHeight w:hRule="exact" w:val="1515"/>
        </w:trPr>
        <w:tc>
          <w:tcPr>
            <w:tcW w:w="3818" w:type="dxa"/>
            <w:shd w:val="clear" w:color="auto" w:fill="FFFFFF"/>
            <w:noWrap/>
            <w:hideMark/>
          </w:tcPr>
          <w:p w14:paraId="3E19B223" w14:textId="77777777" w:rsidR="00F662BF" w:rsidRPr="00F662BF" w:rsidRDefault="00F662BF" w:rsidP="00F662BF">
            <w:pPr>
              <w:rPr>
                <w:rFonts w:cs="Times New Roman"/>
                <w:b/>
                <w:color w:val="auto"/>
              </w:rPr>
            </w:pPr>
            <w:r w:rsidRPr="00F662BF">
              <w:rPr>
                <w:rFonts w:cs="Times New Roman"/>
                <w:b/>
                <w:color w:val="auto"/>
              </w:rPr>
              <w:t>Наименование организации полное</w:t>
            </w:r>
          </w:p>
        </w:tc>
        <w:tc>
          <w:tcPr>
            <w:tcW w:w="5528" w:type="dxa"/>
            <w:shd w:val="clear" w:color="auto" w:fill="FFFFFF"/>
            <w:noWrap/>
            <w:hideMark/>
          </w:tcPr>
          <w:p w14:paraId="7AD3C313" w14:textId="535AF1C3" w:rsidR="00F662BF" w:rsidRPr="00F662BF" w:rsidRDefault="00E17D75" w:rsidP="00D06904">
            <w:pPr>
              <w:ind w:right="142"/>
              <w:jc w:val="both"/>
              <w:rPr>
                <w:rFonts w:cs="Times New Roman"/>
                <w:color w:val="auto"/>
              </w:rPr>
            </w:pPr>
            <w:r w:rsidRPr="00E17D75">
              <w:rPr>
                <w:rFonts w:cs="Times New Roman"/>
                <w:color w:val="auto"/>
              </w:rPr>
              <w:t>Федеральное государственное бюджетное учреждение «Российский сельскохозяйственный центр»</w:t>
            </w:r>
            <w:r>
              <w:rPr>
                <w:rFonts w:cs="Times New Roman"/>
                <w:color w:val="auto"/>
              </w:rPr>
              <w:t xml:space="preserve"> (филиал</w:t>
            </w:r>
            <w:r w:rsidRPr="00E17D75">
              <w:rPr>
                <w:rFonts w:cs="Times New Roman"/>
                <w:color w:val="auto"/>
              </w:rPr>
              <w:t xml:space="preserve"> Федерального государственного бюджетного учреждения «Российский сельскохозяйственный центр» по </w:t>
            </w:r>
            <w:r w:rsidR="00D76630">
              <w:rPr>
                <w:rFonts w:cs="Times New Roman"/>
                <w:color w:val="auto"/>
              </w:rPr>
              <w:t>Республике Марий Эл</w:t>
            </w:r>
            <w:r>
              <w:rPr>
                <w:rFonts w:cs="Times New Roman"/>
                <w:color w:val="auto"/>
              </w:rPr>
              <w:t>)</w:t>
            </w:r>
          </w:p>
        </w:tc>
      </w:tr>
      <w:tr w:rsidR="00F662BF" w:rsidRPr="00F662BF" w14:paraId="1FE9941A" w14:textId="77777777" w:rsidTr="009A25D3">
        <w:trPr>
          <w:trHeight w:hRule="exact" w:val="728"/>
        </w:trPr>
        <w:tc>
          <w:tcPr>
            <w:tcW w:w="3818" w:type="dxa"/>
            <w:shd w:val="clear" w:color="auto" w:fill="FFFFFF"/>
            <w:noWrap/>
            <w:hideMark/>
          </w:tcPr>
          <w:p w14:paraId="0E9A09AE" w14:textId="77777777" w:rsidR="00F662BF" w:rsidRPr="00F662BF" w:rsidRDefault="00F662BF" w:rsidP="00F662BF">
            <w:pPr>
              <w:rPr>
                <w:rFonts w:cs="Times New Roman"/>
                <w:b/>
                <w:color w:val="auto"/>
              </w:rPr>
            </w:pPr>
            <w:r w:rsidRPr="00F662BF">
              <w:rPr>
                <w:rFonts w:cs="Times New Roman"/>
                <w:b/>
                <w:color w:val="auto"/>
              </w:rPr>
              <w:t>Наименование организации сокращенное</w:t>
            </w:r>
          </w:p>
        </w:tc>
        <w:tc>
          <w:tcPr>
            <w:tcW w:w="5528" w:type="dxa"/>
            <w:shd w:val="clear" w:color="auto" w:fill="FFFFFF"/>
            <w:noWrap/>
            <w:hideMark/>
          </w:tcPr>
          <w:p w14:paraId="467209AA" w14:textId="09583974" w:rsidR="00F662BF" w:rsidRPr="00F662BF" w:rsidRDefault="00E17D75" w:rsidP="00D06904">
            <w:pPr>
              <w:ind w:right="142"/>
              <w:jc w:val="both"/>
              <w:rPr>
                <w:rFonts w:cs="Times New Roman"/>
                <w:color w:val="auto"/>
              </w:rPr>
            </w:pPr>
            <w:r w:rsidRPr="00E17D75">
              <w:rPr>
                <w:rFonts w:cs="Times New Roman"/>
                <w:color w:val="auto"/>
              </w:rPr>
              <w:t>ФГБУ «</w:t>
            </w:r>
            <w:proofErr w:type="spellStart"/>
            <w:r w:rsidRPr="00E17D75">
              <w:rPr>
                <w:rFonts w:cs="Times New Roman"/>
                <w:color w:val="auto"/>
              </w:rPr>
              <w:t>Россельхозцентр</w:t>
            </w:r>
            <w:proofErr w:type="spellEnd"/>
            <w:r w:rsidRPr="00E17D75">
              <w:rPr>
                <w:rFonts w:cs="Times New Roman"/>
                <w:color w:val="auto"/>
              </w:rPr>
              <w:t>»</w:t>
            </w:r>
            <w:r>
              <w:rPr>
                <w:rFonts w:cs="Times New Roman"/>
                <w:color w:val="auto"/>
              </w:rPr>
              <w:t xml:space="preserve"> </w:t>
            </w:r>
            <w:r w:rsidRPr="00E17D75">
              <w:rPr>
                <w:rFonts w:cs="Times New Roman"/>
                <w:color w:val="auto"/>
              </w:rPr>
              <w:t>(филиал ФГБУ «</w:t>
            </w:r>
            <w:proofErr w:type="spellStart"/>
            <w:r w:rsidRPr="00E17D75">
              <w:rPr>
                <w:rFonts w:cs="Times New Roman"/>
                <w:color w:val="auto"/>
              </w:rPr>
              <w:t>Россельхозцентр</w:t>
            </w:r>
            <w:proofErr w:type="spellEnd"/>
            <w:r w:rsidRPr="00E17D75">
              <w:rPr>
                <w:rFonts w:cs="Times New Roman"/>
                <w:color w:val="auto"/>
              </w:rPr>
              <w:t>» по</w:t>
            </w:r>
            <w:r w:rsidR="001C7A79">
              <w:t xml:space="preserve"> </w:t>
            </w:r>
            <w:r w:rsidR="001C7A79" w:rsidRPr="001C7A79">
              <w:rPr>
                <w:rFonts w:cs="Times New Roman"/>
                <w:color w:val="auto"/>
              </w:rPr>
              <w:t>Республике Марий Эл</w:t>
            </w:r>
            <w:r w:rsidRPr="00E17D75">
              <w:rPr>
                <w:rFonts w:cs="Times New Roman"/>
                <w:color w:val="auto"/>
              </w:rPr>
              <w:t>)</w:t>
            </w:r>
          </w:p>
        </w:tc>
      </w:tr>
      <w:tr w:rsidR="00F662BF" w:rsidRPr="00F662BF" w14:paraId="212CF26D" w14:textId="77777777" w:rsidTr="00315D70">
        <w:trPr>
          <w:trHeight w:hRule="exact" w:val="428"/>
        </w:trPr>
        <w:tc>
          <w:tcPr>
            <w:tcW w:w="3818" w:type="dxa"/>
            <w:shd w:val="clear" w:color="auto" w:fill="FFFFFF"/>
            <w:noWrap/>
            <w:hideMark/>
          </w:tcPr>
          <w:p w14:paraId="5EE37F03" w14:textId="77777777" w:rsidR="00F662BF" w:rsidRPr="00F662BF" w:rsidRDefault="00F662BF" w:rsidP="00F662BF">
            <w:pPr>
              <w:rPr>
                <w:rFonts w:cs="Times New Roman"/>
                <w:b/>
                <w:color w:val="auto"/>
              </w:rPr>
            </w:pPr>
            <w:r w:rsidRPr="00F662BF">
              <w:rPr>
                <w:rFonts w:cs="Times New Roman"/>
                <w:b/>
                <w:color w:val="auto"/>
              </w:rPr>
              <w:t>Руководитель организации</w:t>
            </w:r>
          </w:p>
        </w:tc>
        <w:tc>
          <w:tcPr>
            <w:tcW w:w="5528" w:type="dxa"/>
            <w:shd w:val="clear" w:color="auto" w:fill="FFFFFF"/>
            <w:noWrap/>
            <w:hideMark/>
          </w:tcPr>
          <w:p w14:paraId="588C8090" w14:textId="59B6F83A" w:rsidR="00F662BF" w:rsidRPr="00F662BF" w:rsidRDefault="00336ABE" w:rsidP="00D06904">
            <w:pPr>
              <w:jc w:val="both"/>
              <w:rPr>
                <w:rFonts w:cs="Times New Roman"/>
                <w:color w:val="auto"/>
              </w:rPr>
            </w:pPr>
            <w:r>
              <w:rPr>
                <w:bCs/>
              </w:rPr>
              <w:t>Стариков Андрей Михайлович</w:t>
            </w:r>
          </w:p>
        </w:tc>
      </w:tr>
      <w:tr w:rsidR="00F662BF" w:rsidRPr="00F662BF" w14:paraId="703F35EB" w14:textId="77777777" w:rsidTr="000016BC">
        <w:trPr>
          <w:trHeight w:hRule="exact" w:val="1267"/>
        </w:trPr>
        <w:tc>
          <w:tcPr>
            <w:tcW w:w="3818" w:type="dxa"/>
            <w:shd w:val="clear" w:color="auto" w:fill="FFFFFF"/>
            <w:noWrap/>
            <w:hideMark/>
          </w:tcPr>
          <w:p w14:paraId="545CF878" w14:textId="77777777" w:rsidR="00F662BF" w:rsidRPr="00F662BF" w:rsidRDefault="00F662BF" w:rsidP="00F662BF">
            <w:pPr>
              <w:rPr>
                <w:rFonts w:cs="Times New Roman"/>
                <w:b/>
                <w:color w:val="auto"/>
              </w:rPr>
            </w:pPr>
            <w:r w:rsidRPr="00F662BF">
              <w:rPr>
                <w:rFonts w:cs="Times New Roman"/>
                <w:b/>
                <w:color w:val="auto"/>
              </w:rPr>
              <w:t>Адрес (местонахождение) организации</w:t>
            </w:r>
          </w:p>
        </w:tc>
        <w:tc>
          <w:tcPr>
            <w:tcW w:w="5528" w:type="dxa"/>
            <w:shd w:val="clear" w:color="auto" w:fill="FFFFFF"/>
            <w:noWrap/>
            <w:hideMark/>
          </w:tcPr>
          <w:p w14:paraId="0DB4E844" w14:textId="1E072B93" w:rsidR="00F662BF" w:rsidRPr="00F662BF" w:rsidRDefault="00254FE5" w:rsidP="00D06904">
            <w:pPr>
              <w:jc w:val="both"/>
              <w:rPr>
                <w:rFonts w:cs="Times New Roman"/>
                <w:color w:val="auto"/>
              </w:rPr>
            </w:pPr>
            <w:r>
              <w:rPr>
                <w:rFonts w:cs="Times New Roman"/>
                <w:color w:val="auto"/>
              </w:rPr>
              <w:t xml:space="preserve">107078, г. Москва, </w:t>
            </w:r>
            <w:proofErr w:type="spellStart"/>
            <w:r>
              <w:rPr>
                <w:rFonts w:cs="Times New Roman"/>
                <w:color w:val="auto"/>
              </w:rPr>
              <w:t>вн</w:t>
            </w:r>
            <w:proofErr w:type="spellEnd"/>
            <w:r>
              <w:rPr>
                <w:rFonts w:cs="Times New Roman"/>
                <w:color w:val="auto"/>
              </w:rPr>
              <w:t>. тер. г. муниципальный округ Красносельский,</w:t>
            </w:r>
            <w:r w:rsidR="00EA257E">
              <w:rPr>
                <w:rFonts w:cs="Times New Roman"/>
                <w:color w:val="auto"/>
              </w:rPr>
              <w:t xml:space="preserve"> </w:t>
            </w:r>
            <w:r>
              <w:rPr>
                <w:rFonts w:cs="Times New Roman"/>
                <w:color w:val="auto"/>
              </w:rPr>
              <w:t>ул. Садовая-Спасская, д.</w:t>
            </w:r>
            <w:r w:rsidR="007D5C7E">
              <w:rPr>
                <w:rFonts w:cs="Times New Roman"/>
                <w:color w:val="auto"/>
              </w:rPr>
              <w:t xml:space="preserve"> </w:t>
            </w:r>
            <w:r>
              <w:rPr>
                <w:rFonts w:cs="Times New Roman"/>
                <w:color w:val="auto"/>
              </w:rPr>
              <w:t>11/1</w:t>
            </w:r>
            <w:r w:rsidR="002B5E31">
              <w:rPr>
                <w:rFonts w:cs="Times New Roman"/>
                <w:color w:val="auto"/>
              </w:rPr>
              <w:t>, стр.</w:t>
            </w:r>
            <w:r w:rsidR="007D5C7E">
              <w:rPr>
                <w:rFonts w:cs="Times New Roman"/>
                <w:color w:val="auto"/>
              </w:rPr>
              <w:t xml:space="preserve"> </w:t>
            </w:r>
            <w:r w:rsidR="002B5E31">
              <w:rPr>
                <w:rFonts w:cs="Times New Roman"/>
                <w:color w:val="auto"/>
              </w:rPr>
              <w:t>1</w:t>
            </w:r>
            <w:r w:rsidR="007A7E2C">
              <w:rPr>
                <w:rFonts w:cs="Times New Roman"/>
                <w:color w:val="auto"/>
              </w:rPr>
              <w:t xml:space="preserve"> (</w:t>
            </w:r>
            <w:r w:rsidR="00D06904">
              <w:rPr>
                <w:rFonts w:cs="Times New Roman"/>
                <w:color w:val="auto"/>
              </w:rPr>
              <w:t>адрес место нахождения филиала</w:t>
            </w:r>
            <w:r w:rsidR="007D5C7E">
              <w:rPr>
                <w:rFonts w:cs="Times New Roman"/>
                <w:color w:val="auto"/>
              </w:rPr>
              <w:t>:</w:t>
            </w:r>
            <w:r w:rsidR="00D06904">
              <w:rPr>
                <w:rFonts w:cs="Times New Roman"/>
                <w:color w:val="auto"/>
              </w:rPr>
              <w:t xml:space="preserve"> </w:t>
            </w:r>
            <w:r w:rsidR="007A7E2C">
              <w:rPr>
                <w:rFonts w:cs="Times New Roman"/>
                <w:color w:val="auto"/>
              </w:rPr>
              <w:t>424005</w:t>
            </w:r>
            <w:r w:rsidR="00DF25D1">
              <w:rPr>
                <w:rFonts w:cs="Times New Roman"/>
                <w:color w:val="auto"/>
              </w:rPr>
              <w:t>, Республика Марий Эл, г. Йошкар-Ола,</w:t>
            </w:r>
            <w:r w:rsidR="00EA257E">
              <w:rPr>
                <w:rFonts w:cs="Times New Roman"/>
                <w:color w:val="auto"/>
              </w:rPr>
              <w:t xml:space="preserve"> </w:t>
            </w:r>
            <w:r w:rsidR="00DF25D1">
              <w:rPr>
                <w:rFonts w:cs="Times New Roman"/>
                <w:color w:val="auto"/>
              </w:rPr>
              <w:t>ул.</w:t>
            </w:r>
            <w:r w:rsidR="000016BC">
              <w:rPr>
                <w:rFonts w:cs="Times New Roman"/>
                <w:color w:val="auto"/>
              </w:rPr>
              <w:t xml:space="preserve"> </w:t>
            </w:r>
            <w:r w:rsidR="00DF25D1">
              <w:rPr>
                <w:rFonts w:cs="Times New Roman"/>
                <w:color w:val="auto"/>
              </w:rPr>
              <w:t>Тельмана, д. 56)</w:t>
            </w:r>
          </w:p>
        </w:tc>
      </w:tr>
      <w:tr w:rsidR="00F662BF" w:rsidRPr="00F662BF" w14:paraId="2097C2DC" w14:textId="77777777" w:rsidTr="00D114A4">
        <w:trPr>
          <w:trHeight w:hRule="exact" w:val="288"/>
        </w:trPr>
        <w:tc>
          <w:tcPr>
            <w:tcW w:w="3818" w:type="dxa"/>
            <w:shd w:val="clear" w:color="auto" w:fill="FFFFFF"/>
            <w:noWrap/>
            <w:hideMark/>
          </w:tcPr>
          <w:p w14:paraId="44046192" w14:textId="77777777" w:rsidR="00F662BF" w:rsidRPr="00F662BF" w:rsidRDefault="00F662BF" w:rsidP="00F662BF">
            <w:pPr>
              <w:rPr>
                <w:rFonts w:cs="Times New Roman"/>
                <w:b/>
                <w:color w:val="auto"/>
              </w:rPr>
            </w:pPr>
            <w:r w:rsidRPr="00F662BF">
              <w:rPr>
                <w:rFonts w:cs="Times New Roman"/>
                <w:b/>
                <w:color w:val="auto"/>
              </w:rPr>
              <w:t>Телефон/факс</w:t>
            </w:r>
          </w:p>
        </w:tc>
        <w:tc>
          <w:tcPr>
            <w:tcW w:w="5528" w:type="dxa"/>
            <w:shd w:val="clear" w:color="auto" w:fill="FFFFFF"/>
            <w:noWrap/>
            <w:hideMark/>
          </w:tcPr>
          <w:p w14:paraId="771FF8C6" w14:textId="614C6977" w:rsidR="00F662BF" w:rsidRPr="00F662BF" w:rsidRDefault="00E17D75" w:rsidP="00D06904">
            <w:pPr>
              <w:jc w:val="both"/>
              <w:rPr>
                <w:rFonts w:cs="Times New Roman"/>
                <w:color w:val="auto"/>
              </w:rPr>
            </w:pPr>
            <w:r w:rsidRPr="00E17D75">
              <w:rPr>
                <w:rFonts w:cs="Times New Roman"/>
                <w:color w:val="auto"/>
                <w:spacing w:val="-3"/>
              </w:rPr>
              <w:t>+7</w:t>
            </w:r>
            <w:r>
              <w:rPr>
                <w:rFonts w:cs="Times New Roman"/>
                <w:color w:val="auto"/>
                <w:spacing w:val="-3"/>
              </w:rPr>
              <w:t xml:space="preserve"> (</w:t>
            </w:r>
            <w:r w:rsidR="00DF25D1">
              <w:rPr>
                <w:rFonts w:cs="Times New Roman"/>
                <w:color w:val="auto"/>
                <w:spacing w:val="-3"/>
              </w:rPr>
              <w:t>8362</w:t>
            </w:r>
            <w:r>
              <w:rPr>
                <w:rFonts w:cs="Times New Roman"/>
                <w:color w:val="auto"/>
                <w:spacing w:val="-3"/>
              </w:rPr>
              <w:t xml:space="preserve">) </w:t>
            </w:r>
            <w:r w:rsidR="00DF25D1">
              <w:rPr>
                <w:rFonts w:cs="Times New Roman"/>
                <w:color w:val="auto"/>
                <w:spacing w:val="-3"/>
              </w:rPr>
              <w:t>46</w:t>
            </w:r>
            <w:r>
              <w:rPr>
                <w:rFonts w:cs="Times New Roman"/>
                <w:color w:val="auto"/>
                <w:spacing w:val="-3"/>
              </w:rPr>
              <w:t>-</w:t>
            </w:r>
            <w:r w:rsidR="00DF25D1">
              <w:rPr>
                <w:rFonts w:cs="Times New Roman"/>
                <w:color w:val="auto"/>
                <w:spacing w:val="-3"/>
              </w:rPr>
              <w:t>37</w:t>
            </w:r>
            <w:r>
              <w:rPr>
                <w:rFonts w:cs="Times New Roman"/>
                <w:color w:val="auto"/>
                <w:spacing w:val="-3"/>
              </w:rPr>
              <w:t>-</w:t>
            </w:r>
            <w:r w:rsidR="00DF25D1">
              <w:rPr>
                <w:rFonts w:cs="Times New Roman"/>
                <w:color w:val="auto"/>
                <w:spacing w:val="-3"/>
              </w:rPr>
              <w:t>00</w:t>
            </w:r>
          </w:p>
        </w:tc>
      </w:tr>
      <w:tr w:rsidR="00F662BF" w:rsidRPr="00F662BF" w14:paraId="6EE020BF" w14:textId="77777777" w:rsidTr="00D114A4">
        <w:trPr>
          <w:trHeight w:hRule="exact" w:val="395"/>
        </w:trPr>
        <w:tc>
          <w:tcPr>
            <w:tcW w:w="3818" w:type="dxa"/>
            <w:shd w:val="clear" w:color="auto" w:fill="FFFFFF"/>
            <w:noWrap/>
            <w:hideMark/>
          </w:tcPr>
          <w:p w14:paraId="791B405E" w14:textId="77777777" w:rsidR="00F662BF" w:rsidRPr="00F662BF" w:rsidRDefault="00F662BF" w:rsidP="00F662BF">
            <w:pPr>
              <w:rPr>
                <w:rFonts w:cs="Times New Roman"/>
                <w:b/>
                <w:color w:val="auto"/>
              </w:rPr>
            </w:pPr>
            <w:r w:rsidRPr="00F662BF">
              <w:rPr>
                <w:rFonts w:cs="Times New Roman"/>
                <w:b/>
                <w:color w:val="auto"/>
              </w:rPr>
              <w:t>Электронный адрес</w:t>
            </w:r>
          </w:p>
        </w:tc>
        <w:tc>
          <w:tcPr>
            <w:tcW w:w="5528" w:type="dxa"/>
            <w:shd w:val="clear" w:color="auto" w:fill="FFFFFF"/>
            <w:noWrap/>
            <w:hideMark/>
          </w:tcPr>
          <w:p w14:paraId="25815D2C" w14:textId="6EFCF456" w:rsidR="00F662BF" w:rsidRPr="005D5457" w:rsidRDefault="007D5C7E" w:rsidP="00D06904">
            <w:pPr>
              <w:jc w:val="both"/>
              <w:rPr>
                <w:rFonts w:cs="Times New Roman"/>
                <w:color w:val="auto"/>
                <w:lang w:val="en-US"/>
              </w:rPr>
            </w:pPr>
            <w:hyperlink r:id="rId7" w:history="1">
              <w:r w:rsidR="005D5457" w:rsidRPr="00D16B53">
                <w:rPr>
                  <w:rStyle w:val="a6"/>
                  <w:rFonts w:cs="Times New Roman"/>
                </w:rPr>
                <w:t>rsc12@mail.ru</w:t>
              </w:r>
            </w:hyperlink>
          </w:p>
        </w:tc>
      </w:tr>
      <w:tr w:rsidR="00F662BF" w:rsidRPr="00F662BF" w14:paraId="12B4F2E7" w14:textId="77777777" w:rsidTr="009944B4">
        <w:trPr>
          <w:trHeight w:hRule="exact" w:val="600"/>
        </w:trPr>
        <w:tc>
          <w:tcPr>
            <w:tcW w:w="3818" w:type="dxa"/>
            <w:shd w:val="clear" w:color="auto" w:fill="FFFFFF"/>
            <w:noWrap/>
            <w:hideMark/>
          </w:tcPr>
          <w:p w14:paraId="27552F55" w14:textId="77777777" w:rsidR="00F662BF" w:rsidRPr="00F662BF" w:rsidRDefault="00F662BF" w:rsidP="00F662BF">
            <w:pPr>
              <w:rPr>
                <w:rFonts w:cs="Times New Roman"/>
                <w:b/>
                <w:color w:val="auto"/>
              </w:rPr>
            </w:pPr>
            <w:r w:rsidRPr="00F662BF">
              <w:rPr>
                <w:rFonts w:cs="Times New Roman"/>
                <w:b/>
                <w:color w:val="auto"/>
              </w:rPr>
              <w:t>Наименование лаборатории полное</w:t>
            </w:r>
          </w:p>
        </w:tc>
        <w:tc>
          <w:tcPr>
            <w:tcW w:w="5528" w:type="dxa"/>
            <w:shd w:val="clear" w:color="auto" w:fill="FFFFFF"/>
            <w:noWrap/>
            <w:hideMark/>
          </w:tcPr>
          <w:p w14:paraId="0A0591BF" w14:textId="69C18E27" w:rsidR="00F662BF" w:rsidRPr="00E17D75" w:rsidRDefault="008A0302" w:rsidP="00D06904">
            <w:pPr>
              <w:ind w:right="142"/>
              <w:jc w:val="both"/>
              <w:rPr>
                <w:rFonts w:cs="Times New Roman"/>
                <w:color w:val="auto"/>
              </w:rPr>
            </w:pPr>
            <w:r w:rsidRPr="008A0302">
              <w:rPr>
                <w:rFonts w:cs="Times New Roman"/>
                <w:color w:val="auto"/>
              </w:rPr>
              <w:t>Испытательная лаборатория</w:t>
            </w:r>
            <w:r>
              <w:rPr>
                <w:rFonts w:cs="Times New Roman"/>
                <w:color w:val="auto"/>
              </w:rPr>
              <w:t xml:space="preserve"> </w:t>
            </w:r>
            <w:r w:rsidR="008B53CE">
              <w:rPr>
                <w:rFonts w:cs="Times New Roman"/>
                <w:color w:val="auto"/>
              </w:rPr>
              <w:t>ф</w:t>
            </w:r>
            <w:r w:rsidRPr="008A0302">
              <w:rPr>
                <w:rFonts w:cs="Times New Roman"/>
                <w:color w:val="auto"/>
              </w:rPr>
              <w:t xml:space="preserve">илиала </w:t>
            </w:r>
            <w:r w:rsidR="00CA420F">
              <w:rPr>
                <w:rFonts w:cs="Times New Roman"/>
                <w:color w:val="auto"/>
              </w:rPr>
              <w:br/>
            </w:r>
            <w:r w:rsidRPr="008A0302">
              <w:rPr>
                <w:rFonts w:cs="Times New Roman"/>
                <w:color w:val="auto"/>
              </w:rPr>
              <w:t>ФГБУ «</w:t>
            </w:r>
            <w:proofErr w:type="spellStart"/>
            <w:r w:rsidRPr="008A0302">
              <w:rPr>
                <w:rFonts w:cs="Times New Roman"/>
                <w:color w:val="auto"/>
              </w:rPr>
              <w:t>Россельхозцентр</w:t>
            </w:r>
            <w:proofErr w:type="spellEnd"/>
            <w:r w:rsidRPr="008A0302">
              <w:rPr>
                <w:rFonts w:cs="Times New Roman"/>
                <w:color w:val="auto"/>
              </w:rPr>
              <w:t>» по Республике Марий Эл</w:t>
            </w:r>
          </w:p>
        </w:tc>
      </w:tr>
      <w:tr w:rsidR="00F662BF" w:rsidRPr="00F662BF" w14:paraId="202FAFD7" w14:textId="77777777" w:rsidTr="00D114A4">
        <w:trPr>
          <w:trHeight w:hRule="exact" w:val="566"/>
        </w:trPr>
        <w:tc>
          <w:tcPr>
            <w:tcW w:w="3818" w:type="dxa"/>
            <w:shd w:val="clear" w:color="auto" w:fill="FFFFFF"/>
            <w:noWrap/>
            <w:hideMark/>
          </w:tcPr>
          <w:p w14:paraId="42D74955" w14:textId="77777777" w:rsidR="00F662BF" w:rsidRPr="00F662BF" w:rsidRDefault="00F662BF" w:rsidP="00F662BF">
            <w:pPr>
              <w:rPr>
                <w:rFonts w:cs="Times New Roman"/>
                <w:b/>
                <w:color w:val="auto"/>
              </w:rPr>
            </w:pPr>
            <w:r w:rsidRPr="00F662BF">
              <w:rPr>
                <w:rFonts w:cs="Times New Roman"/>
                <w:b/>
                <w:color w:val="auto"/>
              </w:rPr>
              <w:t>Наименование лаборатории сокращенное</w:t>
            </w:r>
          </w:p>
        </w:tc>
        <w:tc>
          <w:tcPr>
            <w:tcW w:w="5528" w:type="dxa"/>
            <w:shd w:val="clear" w:color="auto" w:fill="FFFFFF"/>
            <w:noWrap/>
            <w:hideMark/>
          </w:tcPr>
          <w:p w14:paraId="58250B4F" w14:textId="7757FE9D" w:rsidR="00F662BF" w:rsidRPr="00F662BF" w:rsidRDefault="008B53CE" w:rsidP="00D06904">
            <w:pPr>
              <w:ind w:right="142"/>
              <w:jc w:val="both"/>
              <w:rPr>
                <w:rFonts w:cs="Times New Roman"/>
                <w:color w:val="auto"/>
              </w:rPr>
            </w:pPr>
            <w:r>
              <w:rPr>
                <w:rFonts w:cs="Times New Roman"/>
                <w:color w:val="auto"/>
              </w:rPr>
              <w:t>ИЛ ф</w:t>
            </w:r>
            <w:r w:rsidRPr="008B53CE">
              <w:rPr>
                <w:rFonts w:cs="Times New Roman"/>
                <w:color w:val="auto"/>
              </w:rPr>
              <w:t>илиала ФГБУ «</w:t>
            </w:r>
            <w:proofErr w:type="spellStart"/>
            <w:r w:rsidRPr="008B53CE">
              <w:rPr>
                <w:rFonts w:cs="Times New Roman"/>
                <w:color w:val="auto"/>
              </w:rPr>
              <w:t>Россельхозцентр</w:t>
            </w:r>
            <w:proofErr w:type="spellEnd"/>
            <w:r w:rsidRPr="008B53CE">
              <w:rPr>
                <w:rFonts w:cs="Times New Roman"/>
                <w:color w:val="auto"/>
              </w:rPr>
              <w:t>» по Республике Марий Эл</w:t>
            </w:r>
          </w:p>
        </w:tc>
      </w:tr>
      <w:tr w:rsidR="00F662BF" w:rsidRPr="00F662BF" w14:paraId="6C2EBA1B" w14:textId="77777777" w:rsidTr="00FD1960">
        <w:trPr>
          <w:trHeight w:hRule="exact" w:val="385"/>
        </w:trPr>
        <w:tc>
          <w:tcPr>
            <w:tcW w:w="3818" w:type="dxa"/>
            <w:shd w:val="clear" w:color="auto" w:fill="FFFFFF"/>
            <w:noWrap/>
            <w:hideMark/>
          </w:tcPr>
          <w:p w14:paraId="60799249" w14:textId="77777777" w:rsidR="00F662BF" w:rsidRPr="00F662BF" w:rsidRDefault="00F662BF" w:rsidP="00F662BF">
            <w:pPr>
              <w:rPr>
                <w:rFonts w:cs="Times New Roman"/>
                <w:b/>
                <w:color w:val="auto"/>
              </w:rPr>
            </w:pPr>
            <w:r w:rsidRPr="00F662BF">
              <w:rPr>
                <w:rFonts w:cs="Times New Roman"/>
                <w:b/>
                <w:color w:val="auto"/>
              </w:rPr>
              <w:t>Руководитель лаборатории</w:t>
            </w:r>
          </w:p>
        </w:tc>
        <w:tc>
          <w:tcPr>
            <w:tcW w:w="5528" w:type="dxa"/>
            <w:shd w:val="clear" w:color="auto" w:fill="auto"/>
            <w:noWrap/>
            <w:hideMark/>
          </w:tcPr>
          <w:p w14:paraId="32EDE9CA" w14:textId="7F597F2D" w:rsidR="00F662BF" w:rsidRPr="00E17D75" w:rsidRDefault="007315EB" w:rsidP="00D06904">
            <w:pPr>
              <w:jc w:val="both"/>
              <w:rPr>
                <w:rFonts w:cs="Times New Roman"/>
                <w:color w:val="auto"/>
              </w:rPr>
            </w:pPr>
            <w:r>
              <w:rPr>
                <w:rFonts w:cs="Times New Roman"/>
                <w:bCs/>
                <w:color w:val="auto"/>
              </w:rPr>
              <w:t xml:space="preserve">Шмакова Ирина Вячеславовна </w:t>
            </w:r>
          </w:p>
        </w:tc>
      </w:tr>
      <w:tr w:rsidR="00F662BF" w:rsidRPr="00E17D75" w14:paraId="26232D36" w14:textId="77777777" w:rsidTr="00D76630">
        <w:trPr>
          <w:trHeight w:hRule="exact" w:val="900"/>
        </w:trPr>
        <w:tc>
          <w:tcPr>
            <w:tcW w:w="3818" w:type="dxa"/>
            <w:shd w:val="clear" w:color="auto" w:fill="FFFFFF"/>
            <w:noWrap/>
            <w:hideMark/>
          </w:tcPr>
          <w:p w14:paraId="57A681D6" w14:textId="77777777" w:rsidR="00F662BF" w:rsidRPr="00F662BF" w:rsidRDefault="00F662BF" w:rsidP="00F662BF">
            <w:pPr>
              <w:rPr>
                <w:rFonts w:cs="Times New Roman"/>
                <w:b/>
                <w:color w:val="auto"/>
              </w:rPr>
            </w:pPr>
            <w:r w:rsidRPr="00F662BF">
              <w:rPr>
                <w:rFonts w:cs="Times New Roman"/>
                <w:b/>
                <w:color w:val="auto"/>
              </w:rPr>
              <w:t>Адреса мест осуществления деятельности лаборатории</w:t>
            </w:r>
          </w:p>
        </w:tc>
        <w:tc>
          <w:tcPr>
            <w:tcW w:w="5528" w:type="dxa"/>
            <w:shd w:val="clear" w:color="auto" w:fill="FFFFFF"/>
            <w:noWrap/>
            <w:hideMark/>
          </w:tcPr>
          <w:p w14:paraId="29CFDB77" w14:textId="291D890C" w:rsidR="00E17D75" w:rsidRPr="00E17D75" w:rsidRDefault="001C7A79" w:rsidP="00D06904">
            <w:pPr>
              <w:spacing w:after="0" w:line="240" w:lineRule="auto"/>
              <w:jc w:val="both"/>
              <w:rPr>
                <w:rFonts w:cs="Times New Roman"/>
                <w:color w:val="auto"/>
              </w:rPr>
            </w:pPr>
            <w:r w:rsidRPr="001C7A79">
              <w:rPr>
                <w:rFonts w:cs="Times New Roman"/>
                <w:color w:val="auto"/>
              </w:rPr>
              <w:t xml:space="preserve">425200, Республика Марий Эл, Медведевский район, </w:t>
            </w:r>
            <w:proofErr w:type="spellStart"/>
            <w:r w:rsidRPr="001C7A79">
              <w:rPr>
                <w:rFonts w:cs="Times New Roman"/>
                <w:color w:val="auto"/>
              </w:rPr>
              <w:t>пгт</w:t>
            </w:r>
            <w:proofErr w:type="spellEnd"/>
            <w:r w:rsidRPr="001C7A79">
              <w:rPr>
                <w:rFonts w:cs="Times New Roman"/>
                <w:color w:val="auto"/>
              </w:rPr>
              <w:t xml:space="preserve"> Медведево, ул. Пушкина, д. 22, пом. 1 (поз. 3,4,5,6,7,11) первого этажа жилого дома лит. А</w:t>
            </w:r>
          </w:p>
        </w:tc>
      </w:tr>
      <w:tr w:rsidR="00F662BF" w:rsidRPr="00F662BF" w14:paraId="381F0454" w14:textId="77777777" w:rsidTr="008C12C9">
        <w:trPr>
          <w:trHeight w:hRule="exact" w:val="377"/>
        </w:trPr>
        <w:tc>
          <w:tcPr>
            <w:tcW w:w="3818" w:type="dxa"/>
            <w:shd w:val="clear" w:color="auto" w:fill="FFFFFF"/>
            <w:noWrap/>
            <w:hideMark/>
          </w:tcPr>
          <w:p w14:paraId="2E8A4750" w14:textId="77777777" w:rsidR="00F662BF" w:rsidRPr="00F662BF" w:rsidRDefault="00F662BF" w:rsidP="00F662BF">
            <w:pPr>
              <w:rPr>
                <w:rFonts w:cs="Times New Roman"/>
                <w:b/>
                <w:color w:val="auto"/>
              </w:rPr>
            </w:pPr>
            <w:r w:rsidRPr="00F662BF">
              <w:rPr>
                <w:rFonts w:cs="Times New Roman"/>
                <w:b/>
                <w:color w:val="auto"/>
              </w:rPr>
              <w:t>Тел/факс</w:t>
            </w:r>
          </w:p>
        </w:tc>
        <w:tc>
          <w:tcPr>
            <w:tcW w:w="5528" w:type="dxa"/>
            <w:shd w:val="clear" w:color="auto" w:fill="FFFFFF"/>
            <w:noWrap/>
            <w:hideMark/>
          </w:tcPr>
          <w:p w14:paraId="09DE819C" w14:textId="4333915B" w:rsidR="00F662BF" w:rsidRPr="00F662BF" w:rsidRDefault="00EC4E4F" w:rsidP="00D06904">
            <w:pPr>
              <w:jc w:val="both"/>
              <w:rPr>
                <w:rFonts w:cs="Times New Roman"/>
                <w:color w:val="auto"/>
              </w:rPr>
            </w:pPr>
            <w:r w:rsidRPr="00EC4E4F">
              <w:rPr>
                <w:rFonts w:cs="Times New Roman"/>
                <w:color w:val="auto"/>
                <w:spacing w:val="-3"/>
              </w:rPr>
              <w:t>+7 (</w:t>
            </w:r>
            <w:r w:rsidR="007315EB">
              <w:rPr>
                <w:rFonts w:cs="Times New Roman"/>
                <w:color w:val="auto"/>
                <w:spacing w:val="-3"/>
              </w:rPr>
              <w:t>937</w:t>
            </w:r>
            <w:r w:rsidR="00E17D75">
              <w:rPr>
                <w:rFonts w:cs="Times New Roman"/>
                <w:color w:val="auto"/>
                <w:spacing w:val="-3"/>
              </w:rPr>
              <w:t xml:space="preserve">) </w:t>
            </w:r>
            <w:r w:rsidR="007315EB">
              <w:rPr>
                <w:rFonts w:cs="Times New Roman"/>
                <w:color w:val="auto"/>
                <w:spacing w:val="-3"/>
              </w:rPr>
              <w:t>11</w:t>
            </w:r>
            <w:r w:rsidR="00E17D75">
              <w:rPr>
                <w:rFonts w:cs="Times New Roman"/>
                <w:color w:val="auto"/>
                <w:spacing w:val="-3"/>
              </w:rPr>
              <w:t>2-</w:t>
            </w:r>
            <w:r w:rsidR="007315EB">
              <w:rPr>
                <w:rFonts w:cs="Times New Roman"/>
                <w:color w:val="auto"/>
                <w:spacing w:val="-3"/>
              </w:rPr>
              <w:t>77</w:t>
            </w:r>
            <w:r w:rsidR="00E17D75">
              <w:rPr>
                <w:rFonts w:cs="Times New Roman"/>
                <w:color w:val="auto"/>
                <w:spacing w:val="-3"/>
              </w:rPr>
              <w:t>-</w:t>
            </w:r>
            <w:r w:rsidR="007315EB">
              <w:rPr>
                <w:rFonts w:cs="Times New Roman"/>
                <w:color w:val="auto"/>
                <w:spacing w:val="-3"/>
              </w:rPr>
              <w:t>85</w:t>
            </w:r>
          </w:p>
        </w:tc>
      </w:tr>
      <w:tr w:rsidR="00F662BF" w:rsidRPr="00F662BF" w14:paraId="71CFD53F" w14:textId="77777777" w:rsidTr="009A25D3">
        <w:trPr>
          <w:trHeight w:hRule="exact" w:val="459"/>
        </w:trPr>
        <w:tc>
          <w:tcPr>
            <w:tcW w:w="3818" w:type="dxa"/>
            <w:shd w:val="clear" w:color="auto" w:fill="FFFFFF"/>
            <w:noWrap/>
            <w:hideMark/>
          </w:tcPr>
          <w:p w14:paraId="18F5EF5F" w14:textId="77777777" w:rsidR="00F662BF" w:rsidRPr="00F662BF" w:rsidRDefault="00F662BF" w:rsidP="00F662BF">
            <w:pPr>
              <w:rPr>
                <w:rFonts w:cs="Times New Roman"/>
                <w:b/>
                <w:color w:val="auto"/>
              </w:rPr>
            </w:pPr>
            <w:r w:rsidRPr="00F662BF">
              <w:rPr>
                <w:rFonts w:cs="Times New Roman"/>
                <w:b/>
                <w:color w:val="auto"/>
              </w:rPr>
              <w:t>Электронный адрес</w:t>
            </w:r>
          </w:p>
        </w:tc>
        <w:tc>
          <w:tcPr>
            <w:tcW w:w="5528" w:type="dxa"/>
            <w:shd w:val="clear" w:color="auto" w:fill="FFFFFF"/>
            <w:noWrap/>
            <w:hideMark/>
          </w:tcPr>
          <w:p w14:paraId="2DECD5B9" w14:textId="077BD6A9" w:rsidR="00F662BF" w:rsidRPr="00B91556" w:rsidRDefault="007D5C7E" w:rsidP="00D06904">
            <w:pPr>
              <w:jc w:val="both"/>
              <w:rPr>
                <w:rFonts w:cs="Times New Roman"/>
                <w:color w:val="auto"/>
              </w:rPr>
            </w:pPr>
            <w:hyperlink r:id="rId8" w:history="1">
              <w:r w:rsidR="007315EB" w:rsidRPr="00D16B53">
                <w:rPr>
                  <w:rStyle w:val="a6"/>
                  <w:rFonts w:cs="Times New Roman"/>
                  <w:lang w:val="en-US"/>
                </w:rPr>
                <w:t>r</w:t>
              </w:r>
              <w:r w:rsidR="007315EB" w:rsidRPr="00D16B53">
                <w:rPr>
                  <w:rStyle w:val="a6"/>
                  <w:rFonts w:cs="Times New Roman"/>
                </w:rPr>
                <w:t>sc12@mail.ru</w:t>
              </w:r>
            </w:hyperlink>
            <w:r w:rsidR="007315EB">
              <w:rPr>
                <w:rFonts w:cs="Times New Roman"/>
                <w:color w:val="auto"/>
              </w:rPr>
              <w:t xml:space="preserve"> </w:t>
            </w:r>
          </w:p>
        </w:tc>
      </w:tr>
      <w:tr w:rsidR="00F662BF" w:rsidRPr="00F662BF" w14:paraId="70487C5E" w14:textId="77777777" w:rsidTr="00722722">
        <w:trPr>
          <w:trHeight w:val="2908"/>
        </w:trPr>
        <w:tc>
          <w:tcPr>
            <w:tcW w:w="3818" w:type="dxa"/>
            <w:shd w:val="clear" w:color="auto" w:fill="FFFFFF"/>
            <w:noWrap/>
            <w:hideMark/>
          </w:tcPr>
          <w:p w14:paraId="4D34D72F" w14:textId="77777777" w:rsidR="00F662BF" w:rsidRPr="00F662BF" w:rsidRDefault="00F662BF" w:rsidP="00F662BF">
            <w:pPr>
              <w:rPr>
                <w:rFonts w:cs="Times New Roman"/>
                <w:b/>
                <w:color w:val="auto"/>
              </w:rPr>
            </w:pPr>
            <w:r w:rsidRPr="00F662BF">
              <w:rPr>
                <w:rFonts w:cs="Times New Roman"/>
                <w:b/>
                <w:color w:val="auto"/>
              </w:rPr>
              <w:t>Область аккредитации (словесное описание)</w:t>
            </w:r>
          </w:p>
        </w:tc>
        <w:tc>
          <w:tcPr>
            <w:tcW w:w="5528" w:type="dxa"/>
            <w:shd w:val="clear" w:color="auto" w:fill="auto"/>
            <w:noWrap/>
          </w:tcPr>
          <w:p w14:paraId="7F30054E" w14:textId="5FB3BE26" w:rsidR="00F662BF" w:rsidRPr="002236E5" w:rsidRDefault="00722722" w:rsidP="00D06904">
            <w:pPr>
              <w:spacing w:after="0"/>
              <w:ind w:right="142"/>
              <w:jc w:val="both"/>
            </w:pPr>
            <w:r>
              <w:t xml:space="preserve">Семена пшеницы, семена ячменя, семена ржи, семена овса, семена тритикале, </w:t>
            </w:r>
            <w:r w:rsidR="00996D25">
              <w:t>семена льна, семена горчицы для посева, семена рапса для посева, семена гороха, семена прочих зернобобовых культур (овощей бобовых сушеных)</w:t>
            </w:r>
            <w:r w:rsidR="0047722D">
              <w:t>,</w:t>
            </w:r>
            <w:r w:rsidR="00996D25">
              <w:t xml:space="preserve"> не включенных в другие группировки,</w:t>
            </w:r>
            <w:r w:rsidR="0048520A">
              <w:t xml:space="preserve"> семена однолетних овощных культур, кроме свеклы, семена капусты всех видов, семена клевера, семена люцерны, семена прочих многолетних трав, семена злаковых трав, семена луговых пастбищных трав, семена эспарцета, семена однолетних трав, семена двухлетних овощных культур, </w:t>
            </w:r>
            <w:r w:rsidR="00A61752">
              <w:t>семена многолетних овощных культур, семена картофеля</w:t>
            </w:r>
            <w:r w:rsidR="007D5C7E">
              <w:t>.</w:t>
            </w:r>
          </w:p>
        </w:tc>
      </w:tr>
      <w:tr w:rsidR="00F662BF" w:rsidRPr="00F662BF" w14:paraId="6287A8F4" w14:textId="77777777" w:rsidTr="00A61752">
        <w:trPr>
          <w:trHeight w:val="549"/>
        </w:trPr>
        <w:tc>
          <w:tcPr>
            <w:tcW w:w="3818" w:type="dxa"/>
            <w:shd w:val="clear" w:color="auto" w:fill="FFFFFF"/>
            <w:noWrap/>
            <w:hideMark/>
          </w:tcPr>
          <w:p w14:paraId="27D805E1" w14:textId="77777777" w:rsidR="00F662BF" w:rsidRPr="00F662BF" w:rsidRDefault="00F662BF" w:rsidP="00F662BF">
            <w:pPr>
              <w:rPr>
                <w:rFonts w:cs="Times New Roman"/>
                <w:b/>
                <w:color w:val="auto"/>
              </w:rPr>
            </w:pPr>
            <w:r w:rsidRPr="00F662BF">
              <w:rPr>
                <w:rFonts w:cs="Times New Roman"/>
                <w:b/>
                <w:color w:val="auto"/>
              </w:rPr>
              <w:t>Коды ОКПД-2</w:t>
            </w:r>
          </w:p>
        </w:tc>
        <w:tc>
          <w:tcPr>
            <w:tcW w:w="5528" w:type="dxa"/>
            <w:shd w:val="clear" w:color="auto" w:fill="auto"/>
            <w:noWrap/>
          </w:tcPr>
          <w:p w14:paraId="25665996" w14:textId="0A941489" w:rsidR="00F662BF" w:rsidRPr="00EC6B72" w:rsidRDefault="00A61752" w:rsidP="00C31706">
            <w:pPr>
              <w:pStyle w:val="TableParagraph"/>
              <w:ind w:left="3" w:right="142"/>
              <w:jc w:val="both"/>
              <w:rPr>
                <w:rFonts w:asciiTheme="minorHAnsi" w:hAnsiTheme="minorHAnsi" w:cstheme="minorHAnsi"/>
                <w:lang w:val="ru-RU"/>
              </w:rPr>
            </w:pPr>
            <w:r>
              <w:rPr>
                <w:rFonts w:asciiTheme="minorHAnsi" w:hAnsiTheme="minorHAnsi" w:cstheme="minorHAnsi"/>
                <w:lang w:val="ru-RU"/>
              </w:rPr>
              <w:t xml:space="preserve">01.11.12.112, 01.11.12.122, 01.11.31.220, </w:t>
            </w:r>
            <w:r w:rsidR="00EE26F6">
              <w:rPr>
                <w:rFonts w:asciiTheme="minorHAnsi" w:hAnsiTheme="minorHAnsi" w:cstheme="minorHAnsi"/>
                <w:lang w:val="ru-RU"/>
              </w:rPr>
              <w:t>01.11.31.221, 01.11.31.229, 01.11.31.120, 01.11.31.121, 01.11.31.129, 01.11.32.112, 01.11.33.111, 01.11.49.124, 01.11.49.122, 01.11.91.111, 01.11.91.112, 01.11.91.110, 01.11.92.110, 01.11.93.121, 01.11.93.111</w:t>
            </w:r>
            <w:r w:rsidR="00D76A6D">
              <w:rPr>
                <w:rFonts w:asciiTheme="minorHAnsi" w:hAnsiTheme="minorHAnsi" w:cstheme="minorHAnsi"/>
                <w:lang w:val="ru-RU"/>
              </w:rPr>
              <w:t xml:space="preserve">, 01.11.75.120, 01.11.79.192, 01.13.60.120, 01.13.60.130, 01.19.31.161, 01.19.31.162, 01.19.31.169, 01.19.31.165, 01.19.31.164, </w:t>
            </w:r>
            <w:r w:rsidR="00AC03B8">
              <w:rPr>
                <w:rFonts w:asciiTheme="minorHAnsi" w:hAnsiTheme="minorHAnsi" w:cstheme="minorHAnsi"/>
                <w:lang w:val="ru-RU"/>
              </w:rPr>
              <w:t xml:space="preserve">01.19.31.160, </w:t>
            </w:r>
            <w:r w:rsidR="00AC03B8">
              <w:rPr>
                <w:rFonts w:asciiTheme="minorHAnsi" w:hAnsiTheme="minorHAnsi" w:cstheme="minorHAnsi"/>
                <w:lang w:val="ru-RU"/>
              </w:rPr>
              <w:lastRenderedPageBreak/>
              <w:t xml:space="preserve">01.19.31.163, 01.19.31.150, 01.13.60.210, 01.13.60.220, </w:t>
            </w:r>
            <w:r w:rsidR="00B21899">
              <w:rPr>
                <w:rFonts w:asciiTheme="minorHAnsi" w:hAnsiTheme="minorHAnsi" w:cstheme="minorHAnsi"/>
                <w:lang w:val="ru-RU"/>
              </w:rPr>
              <w:t xml:space="preserve">01.11.75.120, </w:t>
            </w:r>
            <w:r w:rsidR="00F65420">
              <w:rPr>
                <w:rFonts w:asciiTheme="minorHAnsi" w:hAnsiTheme="minorHAnsi" w:cstheme="minorHAnsi"/>
                <w:lang w:val="ru-RU"/>
              </w:rPr>
              <w:t>01.11.79.192, 01.13.51.130</w:t>
            </w:r>
          </w:p>
        </w:tc>
      </w:tr>
      <w:tr w:rsidR="00F662BF" w:rsidRPr="00F662BF" w14:paraId="3BAF613F" w14:textId="77777777" w:rsidTr="00CA420F">
        <w:trPr>
          <w:trHeight w:val="424"/>
        </w:trPr>
        <w:tc>
          <w:tcPr>
            <w:tcW w:w="3818" w:type="dxa"/>
            <w:shd w:val="clear" w:color="auto" w:fill="FFFFFF"/>
            <w:noWrap/>
            <w:hideMark/>
          </w:tcPr>
          <w:p w14:paraId="09699433" w14:textId="15B8A275" w:rsidR="00F662BF" w:rsidRPr="00F662BF" w:rsidRDefault="00F662BF" w:rsidP="00F662BF">
            <w:pPr>
              <w:rPr>
                <w:rFonts w:cs="Times New Roman"/>
                <w:b/>
                <w:color w:val="auto"/>
              </w:rPr>
            </w:pPr>
            <w:r w:rsidRPr="00F662BF">
              <w:rPr>
                <w:rFonts w:cs="Times New Roman"/>
                <w:b/>
                <w:color w:val="auto"/>
              </w:rPr>
              <w:lastRenderedPageBreak/>
              <w:t>Коды ТН</w:t>
            </w:r>
            <w:r w:rsidR="00F94AFA">
              <w:rPr>
                <w:rFonts w:cs="Times New Roman"/>
                <w:b/>
                <w:color w:val="auto"/>
              </w:rPr>
              <w:t xml:space="preserve"> </w:t>
            </w:r>
            <w:r w:rsidRPr="00F662BF">
              <w:rPr>
                <w:rFonts w:cs="Times New Roman"/>
                <w:b/>
                <w:color w:val="auto"/>
              </w:rPr>
              <w:t>ВЭД</w:t>
            </w:r>
          </w:p>
        </w:tc>
        <w:tc>
          <w:tcPr>
            <w:tcW w:w="5528" w:type="dxa"/>
            <w:shd w:val="clear" w:color="auto" w:fill="auto"/>
            <w:noWrap/>
          </w:tcPr>
          <w:p w14:paraId="32673029" w14:textId="7BFCD08E" w:rsidR="00EC6B72" w:rsidRPr="00EC6B72" w:rsidRDefault="008940E8" w:rsidP="008940E8">
            <w:pPr>
              <w:rPr>
                <w:rFonts w:asciiTheme="minorHAnsi" w:hAnsiTheme="minorHAnsi" w:cstheme="minorHAnsi"/>
              </w:rPr>
            </w:pPr>
            <w:proofErr w:type="spellStart"/>
            <w:r>
              <w:rPr>
                <w:rFonts w:cs="Times New Roman"/>
                <w:color w:val="auto"/>
              </w:rPr>
              <w:t>Не</w:t>
            </w:r>
            <w:proofErr w:type="spellEnd"/>
            <w:r>
              <w:rPr>
                <w:rFonts w:cs="Times New Roman"/>
                <w:color w:val="auto"/>
              </w:rPr>
              <w:t xml:space="preserve"> </w:t>
            </w:r>
            <w:proofErr w:type="spellStart"/>
            <w:r>
              <w:rPr>
                <w:rFonts w:cs="Times New Roman"/>
                <w:color w:val="auto"/>
              </w:rPr>
              <w:t>указано</w:t>
            </w:r>
            <w:proofErr w:type="spellEnd"/>
          </w:p>
        </w:tc>
      </w:tr>
      <w:tr w:rsidR="00F662BF" w:rsidRPr="00F662BF" w14:paraId="5268E0C6" w14:textId="77777777" w:rsidTr="002236E5">
        <w:trPr>
          <w:trHeight w:hRule="exact" w:val="553"/>
        </w:trPr>
        <w:tc>
          <w:tcPr>
            <w:tcW w:w="3818" w:type="dxa"/>
            <w:shd w:val="clear" w:color="auto" w:fill="FFFFFF"/>
            <w:noWrap/>
            <w:hideMark/>
          </w:tcPr>
          <w:p w14:paraId="52328B3F" w14:textId="7B99394E" w:rsidR="00F662BF" w:rsidRPr="00F662BF" w:rsidRDefault="00F662BF" w:rsidP="00F662BF">
            <w:pPr>
              <w:rPr>
                <w:rFonts w:cs="Times New Roman"/>
                <w:b/>
                <w:color w:val="auto"/>
              </w:rPr>
            </w:pPr>
            <w:r w:rsidRPr="00F662BF">
              <w:rPr>
                <w:rFonts w:cs="Times New Roman"/>
                <w:b/>
                <w:color w:val="auto"/>
              </w:rPr>
              <w:t>Информация о проведении инспекционного контроля</w:t>
            </w:r>
            <w:r w:rsidRPr="00F662BF">
              <w:rPr>
                <w:rFonts w:cs="Times New Roman"/>
                <w:b/>
                <w:color w:val="auto"/>
                <w:vertAlign w:val="superscript"/>
              </w:rPr>
              <w:t>**</w:t>
            </w:r>
          </w:p>
        </w:tc>
        <w:tc>
          <w:tcPr>
            <w:tcW w:w="5528" w:type="dxa"/>
            <w:shd w:val="clear" w:color="auto" w:fill="FFFFFF"/>
            <w:noWrap/>
          </w:tcPr>
          <w:p w14:paraId="7814D629" w14:textId="572371E7" w:rsidR="00F662BF" w:rsidRPr="004F6F92" w:rsidRDefault="004352B3" w:rsidP="00F662BF">
            <w:pPr>
              <w:rPr>
                <w:rFonts w:cs="Times New Roman"/>
                <w:color w:val="auto"/>
              </w:rPr>
            </w:pPr>
            <w:r>
              <w:rPr>
                <w:rFonts w:cs="Times New Roman"/>
                <w:color w:val="auto"/>
              </w:rPr>
              <w:t>Не указано</w:t>
            </w:r>
          </w:p>
        </w:tc>
      </w:tr>
      <w:tr w:rsidR="00F662BF" w:rsidRPr="00F662BF" w14:paraId="57027CCD" w14:textId="77777777" w:rsidTr="004F6F92">
        <w:trPr>
          <w:trHeight w:hRule="exact" w:val="606"/>
        </w:trPr>
        <w:tc>
          <w:tcPr>
            <w:tcW w:w="3818" w:type="dxa"/>
            <w:shd w:val="clear" w:color="auto" w:fill="FFFFFF"/>
            <w:noWrap/>
            <w:hideMark/>
          </w:tcPr>
          <w:p w14:paraId="1C83EBC4" w14:textId="77777777" w:rsidR="00F662BF" w:rsidRPr="00F662BF" w:rsidRDefault="00F662BF" w:rsidP="00F662BF">
            <w:pPr>
              <w:rPr>
                <w:rFonts w:cs="Times New Roman"/>
                <w:b/>
                <w:color w:val="auto"/>
              </w:rPr>
            </w:pPr>
            <w:r w:rsidRPr="00F662BF">
              <w:rPr>
                <w:rFonts w:cs="Times New Roman"/>
                <w:b/>
                <w:color w:val="auto"/>
              </w:rPr>
              <w:t>Примечание</w:t>
            </w:r>
            <w:r w:rsidRPr="00F662BF">
              <w:rPr>
                <w:rFonts w:cs="Times New Roman"/>
                <w:b/>
                <w:color w:val="auto"/>
                <w:vertAlign w:val="superscript"/>
              </w:rPr>
              <w:footnoteReference w:customMarkFollows="1" w:id="2"/>
              <w:t>***</w:t>
            </w:r>
          </w:p>
        </w:tc>
        <w:tc>
          <w:tcPr>
            <w:tcW w:w="5528" w:type="dxa"/>
            <w:shd w:val="clear" w:color="auto" w:fill="FFFFFF"/>
            <w:noWrap/>
          </w:tcPr>
          <w:p w14:paraId="0BF87DE5" w14:textId="72D3F5B7" w:rsidR="00F662BF" w:rsidRPr="00F662BF" w:rsidRDefault="002236E5" w:rsidP="00F662BF">
            <w:pPr>
              <w:rPr>
                <w:rFonts w:cs="Times New Roman"/>
                <w:color w:val="auto"/>
              </w:rPr>
            </w:pPr>
            <w:r>
              <w:rPr>
                <w:rFonts w:cs="Times New Roman"/>
                <w:color w:val="auto"/>
              </w:rPr>
              <w:t>Не указано</w:t>
            </w:r>
          </w:p>
        </w:tc>
      </w:tr>
    </w:tbl>
    <w:p w14:paraId="63051E4A" w14:textId="77777777" w:rsidR="00C31706" w:rsidRDefault="00C31706" w:rsidP="000C6DC8">
      <w:pPr>
        <w:pStyle w:val="a3"/>
        <w:jc w:val="both"/>
        <w:rPr>
          <w:rFonts w:ascii="Times New Roman" w:hAnsi="Times New Roman"/>
        </w:rPr>
      </w:pPr>
    </w:p>
    <w:p w14:paraId="5667E16F" w14:textId="77777777" w:rsidR="00C31706" w:rsidRDefault="00C31706" w:rsidP="000C6DC8">
      <w:pPr>
        <w:pStyle w:val="a3"/>
        <w:jc w:val="both"/>
        <w:rPr>
          <w:rFonts w:ascii="Times New Roman" w:hAnsi="Times New Roman"/>
        </w:rPr>
      </w:pPr>
    </w:p>
    <w:p w14:paraId="157AB0AC" w14:textId="77777777" w:rsidR="000C6DC8" w:rsidRPr="003A3386" w:rsidRDefault="000C6DC8" w:rsidP="000C6DC8">
      <w:pPr>
        <w:pStyle w:val="a3"/>
        <w:jc w:val="both"/>
        <w:rPr>
          <w:rFonts w:ascii="Times New Roman" w:hAnsi="Times New Roman"/>
        </w:rPr>
      </w:pPr>
      <w:r w:rsidRPr="003A3386">
        <w:rPr>
          <w:rStyle w:val="a5"/>
          <w:rFonts w:ascii="Times New Roman" w:hAnsi="Times New Roman"/>
        </w:rPr>
        <w:t>*</w:t>
      </w:r>
      <w:r w:rsidRPr="003A3386">
        <w:rPr>
          <w:rFonts w:ascii="Times New Roman" w:hAnsi="Times New Roman"/>
        </w:rPr>
        <w:t xml:space="preserve"> Содержание реквизита может принимать одно из значений: действующий, архивный, приостановленный</w:t>
      </w:r>
    </w:p>
    <w:p w14:paraId="1ED8750D" w14:textId="77777777" w:rsidR="000C6DC8" w:rsidRPr="003A3386" w:rsidRDefault="000C6DC8" w:rsidP="000C6DC8">
      <w:pPr>
        <w:pStyle w:val="a3"/>
        <w:jc w:val="both"/>
        <w:rPr>
          <w:rFonts w:ascii="Times New Roman" w:hAnsi="Times New Roman"/>
        </w:rPr>
      </w:pPr>
      <w:r w:rsidRPr="003A3386">
        <w:rPr>
          <w:rStyle w:val="a5"/>
          <w:rFonts w:ascii="Times New Roman" w:hAnsi="Times New Roman"/>
        </w:rPr>
        <w:t>**</w:t>
      </w:r>
      <w:r w:rsidRPr="003A3386">
        <w:rPr>
          <w:rFonts w:ascii="Times New Roman" w:hAnsi="Times New Roman"/>
        </w:rPr>
        <w:t xml:space="preserve"> Содержание реквизита может принимать одно из значений: удовлетворительно, отрицательно</w:t>
      </w:r>
    </w:p>
    <w:p w14:paraId="710F40E5" w14:textId="77777777" w:rsidR="008305ED" w:rsidRPr="003A3386" w:rsidRDefault="000C6DC8" w:rsidP="00CF2DAA">
      <w:pPr>
        <w:pStyle w:val="a3"/>
      </w:pPr>
      <w:r w:rsidRPr="009944B4">
        <w:rPr>
          <w:rStyle w:val="a5"/>
          <w:rFonts w:ascii="Times New Roman" w:hAnsi="Times New Roman"/>
        </w:rPr>
        <w:t>***</w:t>
      </w:r>
      <w:r w:rsidRPr="003A3386">
        <w:t xml:space="preserve"> </w:t>
      </w:r>
      <w:r w:rsidRPr="009944B4">
        <w:rPr>
          <w:rFonts w:ascii="Times New Roman" w:hAnsi="Times New Roman"/>
        </w:rPr>
        <w:t>Содержание реквизита определяется сотрудником реестра Системы</w:t>
      </w:r>
    </w:p>
    <w:sectPr w:rsidR="008305ED" w:rsidRPr="003A3386" w:rsidSect="00E20F9E">
      <w:pgSz w:w="11906" w:h="16838" w:code="9"/>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7F98" w14:textId="77777777" w:rsidR="00E355E0" w:rsidRDefault="00E355E0" w:rsidP="00404FCE">
      <w:pPr>
        <w:spacing w:after="0" w:line="240" w:lineRule="auto"/>
      </w:pPr>
      <w:r>
        <w:separator/>
      </w:r>
    </w:p>
  </w:endnote>
  <w:endnote w:type="continuationSeparator" w:id="0">
    <w:p w14:paraId="08E2A269" w14:textId="77777777" w:rsidR="00E355E0" w:rsidRDefault="00E355E0" w:rsidP="004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059D" w14:textId="77777777" w:rsidR="00E355E0" w:rsidRDefault="00E355E0" w:rsidP="00404FCE">
      <w:pPr>
        <w:spacing w:after="0" w:line="240" w:lineRule="auto"/>
      </w:pPr>
      <w:r>
        <w:separator/>
      </w:r>
    </w:p>
  </w:footnote>
  <w:footnote w:type="continuationSeparator" w:id="0">
    <w:p w14:paraId="70C7A952" w14:textId="77777777" w:rsidR="00E355E0" w:rsidRDefault="00E355E0" w:rsidP="00404FCE">
      <w:pPr>
        <w:spacing w:after="0" w:line="240" w:lineRule="auto"/>
      </w:pPr>
      <w:r>
        <w:continuationSeparator/>
      </w:r>
    </w:p>
  </w:footnote>
  <w:footnote w:id="1">
    <w:p w14:paraId="34178D41" w14:textId="77777777" w:rsidR="00F662BF" w:rsidRDefault="00F662BF" w:rsidP="00404FCE">
      <w:pPr>
        <w:pStyle w:val="a3"/>
        <w:jc w:val="both"/>
        <w:rPr>
          <w:rFonts w:ascii="Times New Roman" w:hAnsi="Times New Roman"/>
        </w:rPr>
      </w:pPr>
    </w:p>
  </w:footnote>
  <w:footnote w:id="2">
    <w:p w14:paraId="0692BB7A" w14:textId="77777777" w:rsidR="00F662BF" w:rsidRDefault="00F662BF"/>
    <w:p w14:paraId="462EE806" w14:textId="77777777" w:rsidR="00F662BF" w:rsidRDefault="00F662BF" w:rsidP="00404FC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09"/>
    <w:rsid w:val="000016BC"/>
    <w:rsid w:val="00006976"/>
    <w:rsid w:val="00012310"/>
    <w:rsid w:val="000316B6"/>
    <w:rsid w:val="00041906"/>
    <w:rsid w:val="00042D59"/>
    <w:rsid w:val="000759E1"/>
    <w:rsid w:val="00086913"/>
    <w:rsid w:val="00094317"/>
    <w:rsid w:val="000B3955"/>
    <w:rsid w:val="000C6DC8"/>
    <w:rsid w:val="000D32EC"/>
    <w:rsid w:val="000E1C4B"/>
    <w:rsid w:val="000F72BB"/>
    <w:rsid w:val="00105137"/>
    <w:rsid w:val="001178B4"/>
    <w:rsid w:val="00127B4B"/>
    <w:rsid w:val="00157B62"/>
    <w:rsid w:val="00161844"/>
    <w:rsid w:val="00161DDB"/>
    <w:rsid w:val="00164352"/>
    <w:rsid w:val="001757E4"/>
    <w:rsid w:val="00180654"/>
    <w:rsid w:val="00184B86"/>
    <w:rsid w:val="0019181B"/>
    <w:rsid w:val="001A35E8"/>
    <w:rsid w:val="001B1C1C"/>
    <w:rsid w:val="001B4DFC"/>
    <w:rsid w:val="001C5559"/>
    <w:rsid w:val="001C7A79"/>
    <w:rsid w:val="001D52FC"/>
    <w:rsid w:val="001D6B52"/>
    <w:rsid w:val="001E1113"/>
    <w:rsid w:val="001E391A"/>
    <w:rsid w:val="001E5E1D"/>
    <w:rsid w:val="001E7055"/>
    <w:rsid w:val="001F02D9"/>
    <w:rsid w:val="001F0F1A"/>
    <w:rsid w:val="001F30B9"/>
    <w:rsid w:val="001F610B"/>
    <w:rsid w:val="00203CED"/>
    <w:rsid w:val="002042D8"/>
    <w:rsid w:val="002100D1"/>
    <w:rsid w:val="002138D9"/>
    <w:rsid w:val="0021468C"/>
    <w:rsid w:val="00220127"/>
    <w:rsid w:val="002236E5"/>
    <w:rsid w:val="0022707F"/>
    <w:rsid w:val="002327BD"/>
    <w:rsid w:val="002406C7"/>
    <w:rsid w:val="00244FD6"/>
    <w:rsid w:val="00250402"/>
    <w:rsid w:val="00251224"/>
    <w:rsid w:val="00254FE5"/>
    <w:rsid w:val="00292564"/>
    <w:rsid w:val="002A1ABD"/>
    <w:rsid w:val="002A271D"/>
    <w:rsid w:val="002A2F9D"/>
    <w:rsid w:val="002A5108"/>
    <w:rsid w:val="002A69E5"/>
    <w:rsid w:val="002B2356"/>
    <w:rsid w:val="002B51B1"/>
    <w:rsid w:val="002B5951"/>
    <w:rsid w:val="002B5E31"/>
    <w:rsid w:val="002D18A0"/>
    <w:rsid w:val="002D2D44"/>
    <w:rsid w:val="002D496C"/>
    <w:rsid w:val="002E1C71"/>
    <w:rsid w:val="002E3FE2"/>
    <w:rsid w:val="002F7C28"/>
    <w:rsid w:val="0030035E"/>
    <w:rsid w:val="00306D89"/>
    <w:rsid w:val="0031120C"/>
    <w:rsid w:val="00315D70"/>
    <w:rsid w:val="00316553"/>
    <w:rsid w:val="0032160D"/>
    <w:rsid w:val="00325A19"/>
    <w:rsid w:val="00325C82"/>
    <w:rsid w:val="00333630"/>
    <w:rsid w:val="00336ABE"/>
    <w:rsid w:val="00346643"/>
    <w:rsid w:val="00366E01"/>
    <w:rsid w:val="003710DC"/>
    <w:rsid w:val="0038261E"/>
    <w:rsid w:val="00382D1D"/>
    <w:rsid w:val="003A2179"/>
    <w:rsid w:val="003A3386"/>
    <w:rsid w:val="003A614E"/>
    <w:rsid w:val="003A7EA5"/>
    <w:rsid w:val="003B72DB"/>
    <w:rsid w:val="003E1CCC"/>
    <w:rsid w:val="003E1E14"/>
    <w:rsid w:val="003F60A9"/>
    <w:rsid w:val="003F7F53"/>
    <w:rsid w:val="00402176"/>
    <w:rsid w:val="00404FCE"/>
    <w:rsid w:val="00414B05"/>
    <w:rsid w:val="004210DE"/>
    <w:rsid w:val="0042520C"/>
    <w:rsid w:val="00426809"/>
    <w:rsid w:val="004352B3"/>
    <w:rsid w:val="00435D9E"/>
    <w:rsid w:val="00436C98"/>
    <w:rsid w:val="00437285"/>
    <w:rsid w:val="00444BA1"/>
    <w:rsid w:val="004469DE"/>
    <w:rsid w:val="00463387"/>
    <w:rsid w:val="004719E2"/>
    <w:rsid w:val="00474BC6"/>
    <w:rsid w:val="0047722D"/>
    <w:rsid w:val="00480A17"/>
    <w:rsid w:val="0048520A"/>
    <w:rsid w:val="004C0F79"/>
    <w:rsid w:val="004C77CA"/>
    <w:rsid w:val="004D3C24"/>
    <w:rsid w:val="004E1D49"/>
    <w:rsid w:val="004E2BB8"/>
    <w:rsid w:val="004E41FE"/>
    <w:rsid w:val="004E73B6"/>
    <w:rsid w:val="004E7BE7"/>
    <w:rsid w:val="004F6F92"/>
    <w:rsid w:val="004F7382"/>
    <w:rsid w:val="00500E89"/>
    <w:rsid w:val="0051264B"/>
    <w:rsid w:val="00533AB4"/>
    <w:rsid w:val="00541046"/>
    <w:rsid w:val="005504DE"/>
    <w:rsid w:val="00571834"/>
    <w:rsid w:val="005733FA"/>
    <w:rsid w:val="00575841"/>
    <w:rsid w:val="00576CBE"/>
    <w:rsid w:val="005830CE"/>
    <w:rsid w:val="00587036"/>
    <w:rsid w:val="00596384"/>
    <w:rsid w:val="005A0E80"/>
    <w:rsid w:val="005A4662"/>
    <w:rsid w:val="005C5224"/>
    <w:rsid w:val="005D245C"/>
    <w:rsid w:val="005D5457"/>
    <w:rsid w:val="005E05D9"/>
    <w:rsid w:val="005E6CC9"/>
    <w:rsid w:val="005E74CD"/>
    <w:rsid w:val="005F2693"/>
    <w:rsid w:val="00600D3C"/>
    <w:rsid w:val="0060202A"/>
    <w:rsid w:val="0060720D"/>
    <w:rsid w:val="00611AF0"/>
    <w:rsid w:val="00613E94"/>
    <w:rsid w:val="00616FB3"/>
    <w:rsid w:val="006179C7"/>
    <w:rsid w:val="00620982"/>
    <w:rsid w:val="00626572"/>
    <w:rsid w:val="006304FF"/>
    <w:rsid w:val="00634D51"/>
    <w:rsid w:val="006409E6"/>
    <w:rsid w:val="00642CC2"/>
    <w:rsid w:val="006444FA"/>
    <w:rsid w:val="006577D4"/>
    <w:rsid w:val="006607DC"/>
    <w:rsid w:val="00662464"/>
    <w:rsid w:val="00664303"/>
    <w:rsid w:val="00670EB0"/>
    <w:rsid w:val="00676A2B"/>
    <w:rsid w:val="00683125"/>
    <w:rsid w:val="00692A0D"/>
    <w:rsid w:val="006A0D15"/>
    <w:rsid w:val="006B0183"/>
    <w:rsid w:val="006B1510"/>
    <w:rsid w:val="006C04AE"/>
    <w:rsid w:val="006C2340"/>
    <w:rsid w:val="006D0DFD"/>
    <w:rsid w:val="006D1325"/>
    <w:rsid w:val="006D44C4"/>
    <w:rsid w:val="006E20C0"/>
    <w:rsid w:val="006E5EC0"/>
    <w:rsid w:val="006F109E"/>
    <w:rsid w:val="006F145A"/>
    <w:rsid w:val="006F28BE"/>
    <w:rsid w:val="006F3AFE"/>
    <w:rsid w:val="006F76DA"/>
    <w:rsid w:val="007057E4"/>
    <w:rsid w:val="0071308F"/>
    <w:rsid w:val="00715E6B"/>
    <w:rsid w:val="00722145"/>
    <w:rsid w:val="00722722"/>
    <w:rsid w:val="007245D8"/>
    <w:rsid w:val="00727A27"/>
    <w:rsid w:val="00730925"/>
    <w:rsid w:val="007315EB"/>
    <w:rsid w:val="0075593E"/>
    <w:rsid w:val="00764F5B"/>
    <w:rsid w:val="00767123"/>
    <w:rsid w:val="007715A6"/>
    <w:rsid w:val="00777590"/>
    <w:rsid w:val="007845A8"/>
    <w:rsid w:val="00797CB2"/>
    <w:rsid w:val="007A1B24"/>
    <w:rsid w:val="007A7E2C"/>
    <w:rsid w:val="007B1849"/>
    <w:rsid w:val="007B5C3D"/>
    <w:rsid w:val="007B5CFE"/>
    <w:rsid w:val="007C20E5"/>
    <w:rsid w:val="007C2329"/>
    <w:rsid w:val="007D0CAF"/>
    <w:rsid w:val="007D1BA6"/>
    <w:rsid w:val="007D5C7E"/>
    <w:rsid w:val="007E1EF7"/>
    <w:rsid w:val="007E2765"/>
    <w:rsid w:val="007F538F"/>
    <w:rsid w:val="00800616"/>
    <w:rsid w:val="008063FC"/>
    <w:rsid w:val="008117C1"/>
    <w:rsid w:val="00813789"/>
    <w:rsid w:val="00816798"/>
    <w:rsid w:val="008263D3"/>
    <w:rsid w:val="008271F4"/>
    <w:rsid w:val="008305ED"/>
    <w:rsid w:val="0083185E"/>
    <w:rsid w:val="00832127"/>
    <w:rsid w:val="008400E2"/>
    <w:rsid w:val="00840B3F"/>
    <w:rsid w:val="00841E1F"/>
    <w:rsid w:val="00852BE5"/>
    <w:rsid w:val="00853B23"/>
    <w:rsid w:val="00855644"/>
    <w:rsid w:val="00865A22"/>
    <w:rsid w:val="00865E9C"/>
    <w:rsid w:val="00872C7B"/>
    <w:rsid w:val="00883790"/>
    <w:rsid w:val="008940E8"/>
    <w:rsid w:val="00895238"/>
    <w:rsid w:val="008A0302"/>
    <w:rsid w:val="008A0ECC"/>
    <w:rsid w:val="008B53CE"/>
    <w:rsid w:val="008B75D2"/>
    <w:rsid w:val="008C12C9"/>
    <w:rsid w:val="008D40A8"/>
    <w:rsid w:val="008E04F3"/>
    <w:rsid w:val="008E60BF"/>
    <w:rsid w:val="008E7D24"/>
    <w:rsid w:val="008F1E39"/>
    <w:rsid w:val="008F2ACA"/>
    <w:rsid w:val="00907224"/>
    <w:rsid w:val="00907879"/>
    <w:rsid w:val="009134F4"/>
    <w:rsid w:val="00913AE1"/>
    <w:rsid w:val="00913EF0"/>
    <w:rsid w:val="00915F60"/>
    <w:rsid w:val="00916860"/>
    <w:rsid w:val="0092490A"/>
    <w:rsid w:val="00927122"/>
    <w:rsid w:val="00932439"/>
    <w:rsid w:val="00946150"/>
    <w:rsid w:val="00947630"/>
    <w:rsid w:val="00954810"/>
    <w:rsid w:val="00961C49"/>
    <w:rsid w:val="00963390"/>
    <w:rsid w:val="00965049"/>
    <w:rsid w:val="00965F29"/>
    <w:rsid w:val="00970D99"/>
    <w:rsid w:val="00973194"/>
    <w:rsid w:val="009944B4"/>
    <w:rsid w:val="00995C09"/>
    <w:rsid w:val="00996D25"/>
    <w:rsid w:val="009A25D3"/>
    <w:rsid w:val="009A361F"/>
    <w:rsid w:val="009B545D"/>
    <w:rsid w:val="009C4C1B"/>
    <w:rsid w:val="009C51B7"/>
    <w:rsid w:val="009D3CDD"/>
    <w:rsid w:val="009F16BE"/>
    <w:rsid w:val="009F3648"/>
    <w:rsid w:val="009F639B"/>
    <w:rsid w:val="00A2039B"/>
    <w:rsid w:val="00A211CB"/>
    <w:rsid w:val="00A40D28"/>
    <w:rsid w:val="00A45F01"/>
    <w:rsid w:val="00A5074E"/>
    <w:rsid w:val="00A55A52"/>
    <w:rsid w:val="00A616C4"/>
    <w:rsid w:val="00A61752"/>
    <w:rsid w:val="00A6187F"/>
    <w:rsid w:val="00A65AA8"/>
    <w:rsid w:val="00A66E23"/>
    <w:rsid w:val="00A7531E"/>
    <w:rsid w:val="00A845EF"/>
    <w:rsid w:val="00A85515"/>
    <w:rsid w:val="00A90A5B"/>
    <w:rsid w:val="00A92ED8"/>
    <w:rsid w:val="00A9481B"/>
    <w:rsid w:val="00AA7367"/>
    <w:rsid w:val="00AB778C"/>
    <w:rsid w:val="00AC03B8"/>
    <w:rsid w:val="00AC2574"/>
    <w:rsid w:val="00AD44AA"/>
    <w:rsid w:val="00AF2EA3"/>
    <w:rsid w:val="00AF6E80"/>
    <w:rsid w:val="00AF7E19"/>
    <w:rsid w:val="00B02ADA"/>
    <w:rsid w:val="00B070AA"/>
    <w:rsid w:val="00B12D73"/>
    <w:rsid w:val="00B21899"/>
    <w:rsid w:val="00B36D39"/>
    <w:rsid w:val="00B407EB"/>
    <w:rsid w:val="00B515C0"/>
    <w:rsid w:val="00B67BB6"/>
    <w:rsid w:val="00B7664F"/>
    <w:rsid w:val="00B82041"/>
    <w:rsid w:val="00B830FE"/>
    <w:rsid w:val="00B86A2A"/>
    <w:rsid w:val="00B91556"/>
    <w:rsid w:val="00B94171"/>
    <w:rsid w:val="00BA10A5"/>
    <w:rsid w:val="00BA497E"/>
    <w:rsid w:val="00BB5A40"/>
    <w:rsid w:val="00BD131B"/>
    <w:rsid w:val="00BD49A0"/>
    <w:rsid w:val="00BD660F"/>
    <w:rsid w:val="00BE0BDD"/>
    <w:rsid w:val="00BE77E0"/>
    <w:rsid w:val="00C04D13"/>
    <w:rsid w:val="00C059BD"/>
    <w:rsid w:val="00C14A64"/>
    <w:rsid w:val="00C31706"/>
    <w:rsid w:val="00C3677E"/>
    <w:rsid w:val="00C37EEB"/>
    <w:rsid w:val="00C403E2"/>
    <w:rsid w:val="00C4093C"/>
    <w:rsid w:val="00C41D0D"/>
    <w:rsid w:val="00C50134"/>
    <w:rsid w:val="00C514C9"/>
    <w:rsid w:val="00C54270"/>
    <w:rsid w:val="00C75834"/>
    <w:rsid w:val="00C81A81"/>
    <w:rsid w:val="00C82B35"/>
    <w:rsid w:val="00C8687B"/>
    <w:rsid w:val="00C90D02"/>
    <w:rsid w:val="00C92D10"/>
    <w:rsid w:val="00C936E6"/>
    <w:rsid w:val="00CA2F9F"/>
    <w:rsid w:val="00CA420F"/>
    <w:rsid w:val="00CA6A7F"/>
    <w:rsid w:val="00CB193F"/>
    <w:rsid w:val="00CC012D"/>
    <w:rsid w:val="00CC2280"/>
    <w:rsid w:val="00CD1B7F"/>
    <w:rsid w:val="00CD21FE"/>
    <w:rsid w:val="00CD3137"/>
    <w:rsid w:val="00CE0E09"/>
    <w:rsid w:val="00CE5A26"/>
    <w:rsid w:val="00CE7DD6"/>
    <w:rsid w:val="00CF2DAA"/>
    <w:rsid w:val="00D06904"/>
    <w:rsid w:val="00D07765"/>
    <w:rsid w:val="00D114A4"/>
    <w:rsid w:val="00D12697"/>
    <w:rsid w:val="00D12913"/>
    <w:rsid w:val="00D31928"/>
    <w:rsid w:val="00D34498"/>
    <w:rsid w:val="00D3520F"/>
    <w:rsid w:val="00D3660B"/>
    <w:rsid w:val="00D435F1"/>
    <w:rsid w:val="00D46C2C"/>
    <w:rsid w:val="00D50B82"/>
    <w:rsid w:val="00D54008"/>
    <w:rsid w:val="00D765B8"/>
    <w:rsid w:val="00D76630"/>
    <w:rsid w:val="00D76A6D"/>
    <w:rsid w:val="00D913A3"/>
    <w:rsid w:val="00DB0B8C"/>
    <w:rsid w:val="00DB7982"/>
    <w:rsid w:val="00DC1A92"/>
    <w:rsid w:val="00DE5DA1"/>
    <w:rsid w:val="00DF25D1"/>
    <w:rsid w:val="00E04758"/>
    <w:rsid w:val="00E07EC9"/>
    <w:rsid w:val="00E11498"/>
    <w:rsid w:val="00E17D75"/>
    <w:rsid w:val="00E20F9E"/>
    <w:rsid w:val="00E213AA"/>
    <w:rsid w:val="00E22BB0"/>
    <w:rsid w:val="00E23CBA"/>
    <w:rsid w:val="00E355E0"/>
    <w:rsid w:val="00E41F7A"/>
    <w:rsid w:val="00E51549"/>
    <w:rsid w:val="00E520AC"/>
    <w:rsid w:val="00E56022"/>
    <w:rsid w:val="00E57E6F"/>
    <w:rsid w:val="00E62E6D"/>
    <w:rsid w:val="00E718E1"/>
    <w:rsid w:val="00E73B94"/>
    <w:rsid w:val="00E858D3"/>
    <w:rsid w:val="00E934A9"/>
    <w:rsid w:val="00EA257E"/>
    <w:rsid w:val="00EA7A44"/>
    <w:rsid w:val="00EB2773"/>
    <w:rsid w:val="00EC4E4F"/>
    <w:rsid w:val="00EC6B72"/>
    <w:rsid w:val="00ED4D00"/>
    <w:rsid w:val="00ED6F31"/>
    <w:rsid w:val="00EE26F6"/>
    <w:rsid w:val="00EE4A64"/>
    <w:rsid w:val="00EE4CD5"/>
    <w:rsid w:val="00EF1DDE"/>
    <w:rsid w:val="00EF2279"/>
    <w:rsid w:val="00EF346B"/>
    <w:rsid w:val="00F01A17"/>
    <w:rsid w:val="00F10EF8"/>
    <w:rsid w:val="00F40798"/>
    <w:rsid w:val="00F41D0A"/>
    <w:rsid w:val="00F45FCB"/>
    <w:rsid w:val="00F53603"/>
    <w:rsid w:val="00F64FE4"/>
    <w:rsid w:val="00F65420"/>
    <w:rsid w:val="00F662BF"/>
    <w:rsid w:val="00F75F58"/>
    <w:rsid w:val="00F84021"/>
    <w:rsid w:val="00F85456"/>
    <w:rsid w:val="00F86ED5"/>
    <w:rsid w:val="00F94AFA"/>
    <w:rsid w:val="00F959B1"/>
    <w:rsid w:val="00F97E27"/>
    <w:rsid w:val="00FA23FF"/>
    <w:rsid w:val="00FC2DE2"/>
    <w:rsid w:val="00FD08EF"/>
    <w:rsid w:val="00FD1960"/>
    <w:rsid w:val="00FD3198"/>
    <w:rsid w:val="00FD4097"/>
    <w:rsid w:val="00FD74BF"/>
    <w:rsid w:val="00FE02B1"/>
    <w:rsid w:val="00FE306D"/>
    <w:rsid w:val="00FE3527"/>
    <w:rsid w:val="00FE63FB"/>
    <w:rsid w:val="00FF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9A14"/>
  <w15:docId w15:val="{23C0830B-EFA4-4098-B8EE-ABED6F93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CE"/>
    <w:rPr>
      <w:rFonts w:ascii="Calibri" w:eastAsia="Calibri" w:hAnsi="Calibri" w:cs="Calibri"/>
      <w:color w:val="000000"/>
      <w:lang w:eastAsia="ru-RU"/>
    </w:rPr>
  </w:style>
  <w:style w:type="paragraph" w:styleId="1">
    <w:name w:val="heading 1"/>
    <w:basedOn w:val="a"/>
    <w:next w:val="a"/>
    <w:link w:val="10"/>
    <w:uiPriority w:val="9"/>
    <w:qFormat/>
    <w:rsid w:val="00541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4FCE"/>
    <w:pPr>
      <w:spacing w:after="0" w:line="240" w:lineRule="auto"/>
    </w:pPr>
    <w:rPr>
      <w:rFonts w:cs="Times New Roman"/>
      <w:color w:val="auto"/>
      <w:sz w:val="20"/>
      <w:szCs w:val="20"/>
      <w:lang w:eastAsia="en-US"/>
    </w:rPr>
  </w:style>
  <w:style w:type="character" w:customStyle="1" w:styleId="a4">
    <w:name w:val="Текст сноски Знак"/>
    <w:basedOn w:val="a0"/>
    <w:link w:val="a3"/>
    <w:uiPriority w:val="99"/>
    <w:rsid w:val="00404FCE"/>
    <w:rPr>
      <w:rFonts w:ascii="Calibri" w:eastAsia="Calibri" w:hAnsi="Calibri" w:cs="Times New Roman"/>
      <w:sz w:val="20"/>
      <w:szCs w:val="20"/>
    </w:rPr>
  </w:style>
  <w:style w:type="character" w:styleId="a5">
    <w:name w:val="footnote reference"/>
    <w:uiPriority w:val="99"/>
    <w:semiHidden/>
    <w:unhideWhenUsed/>
    <w:rsid w:val="00404FCE"/>
    <w:rPr>
      <w:vertAlign w:val="superscript"/>
    </w:rPr>
  </w:style>
  <w:style w:type="character" w:styleId="a6">
    <w:name w:val="Hyperlink"/>
    <w:basedOn w:val="a0"/>
    <w:uiPriority w:val="99"/>
    <w:unhideWhenUsed/>
    <w:rsid w:val="00B86A2A"/>
    <w:rPr>
      <w:color w:val="0563C1" w:themeColor="hyperlink"/>
      <w:u w:val="single"/>
    </w:rPr>
  </w:style>
  <w:style w:type="paragraph" w:styleId="a7">
    <w:name w:val="header"/>
    <w:basedOn w:val="a"/>
    <w:link w:val="a8"/>
    <w:uiPriority w:val="99"/>
    <w:unhideWhenUsed/>
    <w:rsid w:val="00E07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7EC9"/>
    <w:rPr>
      <w:rFonts w:ascii="Calibri" w:eastAsia="Calibri" w:hAnsi="Calibri" w:cs="Calibri"/>
      <w:color w:val="000000"/>
      <w:lang w:eastAsia="ru-RU"/>
    </w:rPr>
  </w:style>
  <w:style w:type="paragraph" w:styleId="a9">
    <w:name w:val="footer"/>
    <w:basedOn w:val="a"/>
    <w:link w:val="aa"/>
    <w:uiPriority w:val="99"/>
    <w:unhideWhenUsed/>
    <w:rsid w:val="00E07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7EC9"/>
    <w:rPr>
      <w:rFonts w:ascii="Calibri" w:eastAsia="Calibri" w:hAnsi="Calibri" w:cs="Calibri"/>
      <w:color w:val="000000"/>
      <w:lang w:eastAsia="ru-RU"/>
    </w:rPr>
  </w:style>
  <w:style w:type="character" w:customStyle="1" w:styleId="FontStyle25">
    <w:name w:val="Font Style25"/>
    <w:uiPriority w:val="99"/>
    <w:rsid w:val="006409E6"/>
    <w:rPr>
      <w:rFonts w:ascii="Times New Roman" w:hAnsi="Times New Roman" w:cs="Times New Roman"/>
      <w:sz w:val="22"/>
      <w:szCs w:val="22"/>
    </w:rPr>
  </w:style>
  <w:style w:type="character" w:customStyle="1" w:styleId="10">
    <w:name w:val="Заголовок 1 Знак"/>
    <w:basedOn w:val="a0"/>
    <w:link w:val="1"/>
    <w:uiPriority w:val="9"/>
    <w:rsid w:val="00541046"/>
    <w:rPr>
      <w:rFonts w:asciiTheme="majorHAnsi" w:eastAsiaTheme="majorEastAsia" w:hAnsiTheme="majorHAnsi" w:cstheme="majorBidi"/>
      <w:color w:val="2E74B5" w:themeColor="accent1" w:themeShade="BF"/>
      <w:sz w:val="32"/>
      <w:szCs w:val="32"/>
      <w:lang w:eastAsia="ru-RU"/>
    </w:rPr>
  </w:style>
  <w:style w:type="paragraph" w:customStyle="1" w:styleId="TableParagraph">
    <w:name w:val="Table Paragraph"/>
    <w:basedOn w:val="a"/>
    <w:uiPriority w:val="1"/>
    <w:qFormat/>
    <w:rsid w:val="00444BA1"/>
    <w:pPr>
      <w:widowControl w:val="0"/>
      <w:spacing w:after="0" w:line="240" w:lineRule="auto"/>
      <w:ind w:left="103"/>
    </w:pPr>
    <w:rPr>
      <w:rFonts w:ascii="Times New Roman" w:eastAsia="Times New Roman" w:hAnsi="Times New Roman" w:cs="Times New Roman"/>
      <w:color w:val="auto"/>
      <w:lang w:val="en-US" w:eastAsia="en-US"/>
    </w:rPr>
  </w:style>
  <w:style w:type="paragraph" w:customStyle="1" w:styleId="formattext">
    <w:name w:val="formattext"/>
    <w:basedOn w:val="a"/>
    <w:rsid w:val="00444BA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
    <w:name w:val="Body Text 2"/>
    <w:basedOn w:val="a"/>
    <w:link w:val="20"/>
    <w:rsid w:val="00FE63FB"/>
    <w:pPr>
      <w:tabs>
        <w:tab w:val="left" w:pos="4536"/>
        <w:tab w:val="left" w:pos="6521"/>
      </w:tabs>
      <w:spacing w:after="0" w:line="240" w:lineRule="auto"/>
      <w:jc w:val="right"/>
    </w:pPr>
    <w:rPr>
      <w:rFonts w:ascii="Times New Roman" w:eastAsia="Times New Roman" w:hAnsi="Times New Roman" w:cs="Times New Roman"/>
      <w:color w:val="auto"/>
      <w:sz w:val="24"/>
      <w:szCs w:val="24"/>
      <w:lang w:val="x-none" w:eastAsia="x-none"/>
    </w:rPr>
  </w:style>
  <w:style w:type="character" w:customStyle="1" w:styleId="20">
    <w:name w:val="Основной текст 2 Знак"/>
    <w:basedOn w:val="a0"/>
    <w:link w:val="2"/>
    <w:rsid w:val="00FE63FB"/>
    <w:rPr>
      <w:rFonts w:ascii="Times New Roman" w:eastAsia="Times New Roman" w:hAnsi="Times New Roman" w:cs="Times New Roman"/>
      <w:sz w:val="24"/>
      <w:szCs w:val="24"/>
      <w:lang w:val="x-none" w:eastAsia="x-none"/>
    </w:rPr>
  </w:style>
  <w:style w:type="paragraph" w:styleId="ab">
    <w:name w:val="List Paragraph"/>
    <w:basedOn w:val="a"/>
    <w:uiPriority w:val="34"/>
    <w:qFormat/>
    <w:rsid w:val="00E17D75"/>
    <w:pPr>
      <w:ind w:left="720"/>
      <w:contextualSpacing/>
    </w:pPr>
  </w:style>
  <w:style w:type="character" w:styleId="ac">
    <w:name w:val="Unresolved Mention"/>
    <w:basedOn w:val="a0"/>
    <w:uiPriority w:val="99"/>
    <w:semiHidden/>
    <w:unhideWhenUsed/>
    <w:rsid w:val="0073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12@mail.ru" TargetMode="External"/><Relationship Id="rId3" Type="http://schemas.openxmlformats.org/officeDocument/2006/relationships/settings" Target="settings.xml"/><Relationship Id="rId7" Type="http://schemas.openxmlformats.org/officeDocument/2006/relationships/hyperlink" Target="mailto:rsc12@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DD09-3378-49BB-BF3E-A9AC868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367</Words>
  <Characters>2616</Characters>
  <Application>Microsoft Office Word</Application>
  <DocSecurity>0</DocSecurity>
  <Lines>84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CSIPS02</dc:creator>
  <cp:keywords/>
  <dc:description/>
  <cp:lastModifiedBy>OBR1</cp:lastModifiedBy>
  <cp:revision>21</cp:revision>
  <dcterms:created xsi:type="dcterms:W3CDTF">2024-11-25T13:14:00Z</dcterms:created>
  <dcterms:modified xsi:type="dcterms:W3CDTF">2024-11-26T14:05:00Z</dcterms:modified>
</cp:coreProperties>
</file>