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948F1" w:rsidRPr="00EB1347" w14:paraId="41BC10AD" w14:textId="77777777" w:rsidTr="00F00C61">
        <w:tc>
          <w:tcPr>
            <w:tcW w:w="3823" w:type="dxa"/>
            <w:vAlign w:val="center"/>
          </w:tcPr>
          <w:p w14:paraId="3E9568C3" w14:textId="44063A71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522" w:type="dxa"/>
            <w:vAlign w:val="center"/>
          </w:tcPr>
          <w:p w14:paraId="04E0DE48" w14:textId="7B55060C" w:rsidR="007948F1" w:rsidRPr="00F00C61" w:rsidRDefault="007948F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00C61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00C61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F00C61" w:rsidRPr="00F00C61"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</w:tr>
      <w:tr w:rsidR="00F00C61" w:rsidRPr="00EB1347" w14:paraId="4ECB3A77" w14:textId="77777777" w:rsidTr="00F00C61">
        <w:tc>
          <w:tcPr>
            <w:tcW w:w="3823" w:type="dxa"/>
            <w:vAlign w:val="center"/>
          </w:tcPr>
          <w:p w14:paraId="66D8903E" w14:textId="399D7593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Зарегистрирован</w:t>
            </w:r>
          </w:p>
        </w:tc>
        <w:tc>
          <w:tcPr>
            <w:tcW w:w="5522" w:type="dxa"/>
            <w:vAlign w:val="center"/>
          </w:tcPr>
          <w:p w14:paraId="1D227ABC" w14:textId="79A5C850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  <w:color w:val="000000" w:themeColor="text1"/>
              </w:rPr>
              <w:t>10.02.2025</w:t>
            </w:r>
          </w:p>
        </w:tc>
      </w:tr>
      <w:tr w:rsidR="00F00C61" w:rsidRPr="00EB1347" w14:paraId="6BCE3BFC" w14:textId="77777777" w:rsidTr="00F00C61">
        <w:tc>
          <w:tcPr>
            <w:tcW w:w="3823" w:type="dxa"/>
            <w:vAlign w:val="center"/>
          </w:tcPr>
          <w:p w14:paraId="658EBB99" w14:textId="66E9FD0B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Действителен по</w:t>
            </w:r>
          </w:p>
        </w:tc>
        <w:tc>
          <w:tcPr>
            <w:tcW w:w="5522" w:type="dxa"/>
            <w:vAlign w:val="center"/>
          </w:tcPr>
          <w:p w14:paraId="2FBFCAA7" w14:textId="452C9A3F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  <w:color w:val="000000" w:themeColor="text1"/>
              </w:rPr>
              <w:t>10.02.2028</w:t>
            </w:r>
          </w:p>
        </w:tc>
      </w:tr>
      <w:tr w:rsidR="007948F1" w:rsidRPr="00EB1347" w14:paraId="5F63B65E" w14:textId="77777777" w:rsidTr="00F00C61">
        <w:tc>
          <w:tcPr>
            <w:tcW w:w="3823" w:type="dxa"/>
            <w:vAlign w:val="center"/>
          </w:tcPr>
          <w:p w14:paraId="61E03226" w14:textId="7115BB9F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Состояние объекта регистрации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1"/>
              <w:t>*</w:t>
            </w:r>
          </w:p>
        </w:tc>
        <w:tc>
          <w:tcPr>
            <w:tcW w:w="5522" w:type="dxa"/>
            <w:vAlign w:val="center"/>
          </w:tcPr>
          <w:p w14:paraId="70F0C287" w14:textId="66D5D2C2" w:rsidR="007948F1" w:rsidRPr="00F00C61" w:rsidRDefault="001D6EA5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Прекращенный</w:t>
            </w:r>
          </w:p>
        </w:tc>
      </w:tr>
      <w:tr w:rsidR="00F00C61" w:rsidRPr="00EB1347" w14:paraId="7DAB84A6" w14:textId="77777777" w:rsidTr="00F00C61">
        <w:tc>
          <w:tcPr>
            <w:tcW w:w="3823" w:type="dxa"/>
            <w:vAlign w:val="center"/>
          </w:tcPr>
          <w:p w14:paraId="0F5821C6" w14:textId="7A2A0C83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полное</w:t>
            </w:r>
          </w:p>
        </w:tc>
        <w:tc>
          <w:tcPr>
            <w:tcW w:w="5522" w:type="dxa"/>
            <w:vAlign w:val="center"/>
          </w:tcPr>
          <w:p w14:paraId="43145271" w14:textId="521CDD1B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00C61">
              <w:rPr>
                <w:rFonts w:ascii="Times New Roman" w:hAnsi="Times New Roman" w:cs="Times New Roman"/>
              </w:rPr>
              <w:t>Нерудпром</w:t>
            </w:r>
            <w:proofErr w:type="spellEnd"/>
            <w:r w:rsidRPr="00F00C61">
              <w:rPr>
                <w:rFonts w:ascii="Times New Roman" w:hAnsi="Times New Roman" w:cs="Times New Roman"/>
              </w:rPr>
              <w:t>»</w:t>
            </w:r>
          </w:p>
        </w:tc>
      </w:tr>
      <w:tr w:rsidR="00F00C61" w:rsidRPr="00EB1347" w14:paraId="2491B388" w14:textId="77777777" w:rsidTr="00F00C61">
        <w:tc>
          <w:tcPr>
            <w:tcW w:w="3823" w:type="dxa"/>
            <w:vAlign w:val="center"/>
          </w:tcPr>
          <w:p w14:paraId="380CDF13" w14:textId="3594E00C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сокращенное</w:t>
            </w:r>
          </w:p>
        </w:tc>
        <w:tc>
          <w:tcPr>
            <w:tcW w:w="5522" w:type="dxa"/>
            <w:vAlign w:val="center"/>
          </w:tcPr>
          <w:p w14:paraId="60D69EA9" w14:textId="20CDFD4D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00C61">
              <w:rPr>
                <w:rFonts w:ascii="Times New Roman" w:hAnsi="Times New Roman" w:cs="Times New Roman"/>
              </w:rPr>
              <w:t>Нерудпром</w:t>
            </w:r>
            <w:proofErr w:type="spellEnd"/>
            <w:r w:rsidRPr="00F00C61">
              <w:rPr>
                <w:rFonts w:ascii="Times New Roman" w:hAnsi="Times New Roman" w:cs="Times New Roman"/>
              </w:rPr>
              <w:t>»</w:t>
            </w:r>
          </w:p>
        </w:tc>
      </w:tr>
      <w:tr w:rsidR="007948F1" w:rsidRPr="00EB1347" w14:paraId="7FFB0329" w14:textId="77777777" w:rsidTr="00F00C61">
        <w:tc>
          <w:tcPr>
            <w:tcW w:w="3823" w:type="dxa"/>
            <w:vAlign w:val="center"/>
          </w:tcPr>
          <w:p w14:paraId="04A11EBC" w14:textId="3482E467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юридического лица</w:t>
            </w:r>
          </w:p>
        </w:tc>
        <w:tc>
          <w:tcPr>
            <w:tcW w:w="5522" w:type="dxa"/>
            <w:vAlign w:val="center"/>
          </w:tcPr>
          <w:p w14:paraId="3424B9DC" w14:textId="159FCDFE" w:rsidR="007948F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Ипполитов Виктор Евгеньевич</w:t>
            </w:r>
          </w:p>
        </w:tc>
      </w:tr>
      <w:tr w:rsidR="007948F1" w:rsidRPr="00EB1347" w14:paraId="0BCC6B6C" w14:textId="77777777" w:rsidTr="00F00C61">
        <w:tc>
          <w:tcPr>
            <w:tcW w:w="3823" w:type="dxa"/>
            <w:vAlign w:val="center"/>
          </w:tcPr>
          <w:p w14:paraId="5BB53EB8" w14:textId="1EC8301C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 (место нахождения) юридического лица</w:t>
            </w:r>
          </w:p>
        </w:tc>
        <w:tc>
          <w:tcPr>
            <w:tcW w:w="5522" w:type="dxa"/>
            <w:vAlign w:val="center"/>
          </w:tcPr>
          <w:p w14:paraId="5333F860" w14:textId="0354005C" w:rsidR="007948F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169313, Республика Коми, г. Ухта, ул. Октябрьская, д. 23</w:t>
            </w:r>
          </w:p>
        </w:tc>
      </w:tr>
      <w:tr w:rsidR="007948F1" w:rsidRPr="00EB1347" w14:paraId="0181C89E" w14:textId="77777777" w:rsidTr="00F00C61">
        <w:tc>
          <w:tcPr>
            <w:tcW w:w="3823" w:type="dxa"/>
            <w:vAlign w:val="center"/>
          </w:tcPr>
          <w:p w14:paraId="3C41BAF8" w14:textId="39927E40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юридического лица</w:t>
            </w:r>
          </w:p>
        </w:tc>
        <w:tc>
          <w:tcPr>
            <w:tcW w:w="5522" w:type="dxa"/>
            <w:vAlign w:val="center"/>
          </w:tcPr>
          <w:p w14:paraId="40AE806E" w14:textId="2C58E20E" w:rsidR="007948F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  <w:spacing w:val="-3"/>
              </w:rPr>
              <w:t>+7 (8216) 74-22-63</w:t>
            </w:r>
          </w:p>
        </w:tc>
      </w:tr>
      <w:tr w:rsidR="007948F1" w:rsidRPr="00EB1347" w14:paraId="5C3E7888" w14:textId="77777777" w:rsidTr="00F00C61">
        <w:tc>
          <w:tcPr>
            <w:tcW w:w="3823" w:type="dxa"/>
            <w:vAlign w:val="center"/>
          </w:tcPr>
          <w:p w14:paraId="6AFA01E7" w14:textId="23366878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юридического лица</w:t>
            </w:r>
          </w:p>
        </w:tc>
        <w:tc>
          <w:tcPr>
            <w:tcW w:w="5522" w:type="dxa"/>
            <w:vAlign w:val="center"/>
          </w:tcPr>
          <w:p w14:paraId="1427F714" w14:textId="6603561E" w:rsidR="007948F1" w:rsidRPr="00F00C61" w:rsidRDefault="00F00C61" w:rsidP="00F00C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F00C61">
                <w:rPr>
                  <w:rStyle w:val="a7"/>
                  <w:rFonts w:ascii="Times New Roman" w:hAnsi="Times New Roman" w:cs="Times New Roman"/>
                </w:rPr>
                <w:t>742263</w:t>
              </w:r>
              <w:r w:rsidRPr="00F00C61">
                <w:rPr>
                  <w:rStyle w:val="a7"/>
                  <w:rFonts w:ascii="Times New Roman" w:hAnsi="Times New Roman" w:cs="Times New Roman"/>
                  <w:lang w:val="en-US"/>
                </w:rPr>
                <w:t>@inbox.ru</w:t>
              </w:r>
            </w:hyperlink>
          </w:p>
        </w:tc>
      </w:tr>
      <w:tr w:rsidR="007948F1" w:rsidRPr="00EB1347" w14:paraId="1FA8ED83" w14:textId="77777777" w:rsidTr="00F00C61">
        <w:tc>
          <w:tcPr>
            <w:tcW w:w="3823" w:type="dxa"/>
            <w:vAlign w:val="center"/>
          </w:tcPr>
          <w:p w14:paraId="63A2D112" w14:textId="7074683F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Веб-сайт</w:t>
            </w:r>
          </w:p>
        </w:tc>
        <w:tc>
          <w:tcPr>
            <w:tcW w:w="5522" w:type="dxa"/>
            <w:vAlign w:val="center"/>
          </w:tcPr>
          <w:p w14:paraId="783B8D4E" w14:textId="24309A3D" w:rsidR="007948F1" w:rsidRPr="00F00C61" w:rsidRDefault="007948F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eastAsia="Calibri" w:hAnsi="Times New Roman" w:cs="Times New Roman"/>
              </w:rPr>
              <w:t>Не указано</w:t>
            </w:r>
          </w:p>
        </w:tc>
      </w:tr>
      <w:tr w:rsidR="00F00C61" w:rsidRPr="00EB1347" w14:paraId="0E78360C" w14:textId="77777777" w:rsidTr="00F00C61">
        <w:tc>
          <w:tcPr>
            <w:tcW w:w="3823" w:type="dxa"/>
            <w:vAlign w:val="center"/>
          </w:tcPr>
          <w:p w14:paraId="2EAC7DF4" w14:textId="1759A513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полное</w:t>
            </w:r>
          </w:p>
        </w:tc>
        <w:tc>
          <w:tcPr>
            <w:tcW w:w="5522" w:type="dxa"/>
            <w:vAlign w:val="center"/>
          </w:tcPr>
          <w:p w14:paraId="2A68B86F" w14:textId="7C5A720A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Испытательная лаборатория Общества с ограниченной ответственностью «</w:t>
            </w:r>
            <w:proofErr w:type="spellStart"/>
            <w:r w:rsidRPr="00F00C61">
              <w:rPr>
                <w:rFonts w:ascii="Times New Roman" w:hAnsi="Times New Roman" w:cs="Times New Roman"/>
              </w:rPr>
              <w:t>Нерудпром</w:t>
            </w:r>
            <w:proofErr w:type="spellEnd"/>
            <w:r w:rsidRPr="00F00C61">
              <w:rPr>
                <w:rFonts w:ascii="Times New Roman" w:hAnsi="Times New Roman" w:cs="Times New Roman"/>
              </w:rPr>
              <w:t>»</w:t>
            </w:r>
          </w:p>
        </w:tc>
      </w:tr>
      <w:tr w:rsidR="00F00C61" w:rsidRPr="00EB1347" w14:paraId="490FBEE8" w14:textId="77777777" w:rsidTr="00F00C61">
        <w:tc>
          <w:tcPr>
            <w:tcW w:w="3823" w:type="dxa"/>
            <w:vAlign w:val="center"/>
          </w:tcPr>
          <w:p w14:paraId="34BE14EB" w14:textId="61B935FF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сокращенное</w:t>
            </w:r>
          </w:p>
        </w:tc>
        <w:tc>
          <w:tcPr>
            <w:tcW w:w="5522" w:type="dxa"/>
            <w:vAlign w:val="center"/>
          </w:tcPr>
          <w:p w14:paraId="7B355BCD" w14:textId="0D6D0902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ИЛ ООО «</w:t>
            </w:r>
            <w:proofErr w:type="spellStart"/>
            <w:r w:rsidRPr="00F00C61">
              <w:rPr>
                <w:rFonts w:ascii="Times New Roman" w:hAnsi="Times New Roman" w:cs="Times New Roman"/>
              </w:rPr>
              <w:t>Нерудпром</w:t>
            </w:r>
            <w:proofErr w:type="spellEnd"/>
            <w:r w:rsidRPr="00F00C61">
              <w:rPr>
                <w:rFonts w:ascii="Times New Roman" w:hAnsi="Times New Roman" w:cs="Times New Roman"/>
              </w:rPr>
              <w:t>»</w:t>
            </w:r>
          </w:p>
        </w:tc>
      </w:tr>
      <w:tr w:rsidR="00F00C61" w:rsidRPr="00EB1347" w14:paraId="21BE7630" w14:textId="77777777" w:rsidTr="00F00C61">
        <w:tc>
          <w:tcPr>
            <w:tcW w:w="3823" w:type="dxa"/>
            <w:vAlign w:val="center"/>
          </w:tcPr>
          <w:p w14:paraId="7C1BB8CC" w14:textId="177FAE7B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лаборатории</w:t>
            </w:r>
          </w:p>
        </w:tc>
        <w:tc>
          <w:tcPr>
            <w:tcW w:w="5522" w:type="dxa"/>
            <w:vAlign w:val="center"/>
          </w:tcPr>
          <w:p w14:paraId="4E8D673D" w14:textId="39D5ED8B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Соловьев Юрий Николаевич</w:t>
            </w:r>
          </w:p>
        </w:tc>
      </w:tr>
      <w:tr w:rsidR="00F00C61" w:rsidRPr="00EB1347" w14:paraId="10646C4A" w14:textId="77777777" w:rsidTr="00F00C61">
        <w:tc>
          <w:tcPr>
            <w:tcW w:w="3823" w:type="dxa"/>
            <w:vAlign w:val="center"/>
          </w:tcPr>
          <w:p w14:paraId="22C8DFEA" w14:textId="1D660B98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522" w:type="dxa"/>
            <w:vAlign w:val="center"/>
          </w:tcPr>
          <w:p w14:paraId="0F42CAA2" w14:textId="1F961CE3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169302, Республика Коми, г. Ухта, ул. Уральская, д. 2, стр. 2в.</w:t>
            </w:r>
          </w:p>
        </w:tc>
      </w:tr>
      <w:tr w:rsidR="00F00C61" w:rsidRPr="00EB1347" w14:paraId="57FF6494" w14:textId="77777777" w:rsidTr="00F00C61">
        <w:tc>
          <w:tcPr>
            <w:tcW w:w="3823" w:type="dxa"/>
            <w:vAlign w:val="center"/>
          </w:tcPr>
          <w:p w14:paraId="779B18A3" w14:textId="5E5E3110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испытательной лаборатории</w:t>
            </w:r>
          </w:p>
        </w:tc>
        <w:tc>
          <w:tcPr>
            <w:tcW w:w="5522" w:type="dxa"/>
            <w:vAlign w:val="center"/>
          </w:tcPr>
          <w:p w14:paraId="140D298B" w14:textId="6E2622DC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  <w:spacing w:val="-3"/>
              </w:rPr>
              <w:t>+7 (912) 544-41-79</w:t>
            </w:r>
          </w:p>
        </w:tc>
      </w:tr>
      <w:tr w:rsidR="00F00C61" w:rsidRPr="00EB1347" w14:paraId="2724CDD5" w14:textId="77777777" w:rsidTr="00F00C61">
        <w:tc>
          <w:tcPr>
            <w:tcW w:w="3823" w:type="dxa"/>
            <w:vAlign w:val="center"/>
          </w:tcPr>
          <w:p w14:paraId="7BC26C9C" w14:textId="16CEC654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испытательной лаборатории</w:t>
            </w:r>
          </w:p>
        </w:tc>
        <w:tc>
          <w:tcPr>
            <w:tcW w:w="5522" w:type="dxa"/>
            <w:vAlign w:val="center"/>
          </w:tcPr>
          <w:p w14:paraId="6CCD9D9F" w14:textId="49FF1CA7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Style w:val="a7"/>
                <w:rFonts w:ascii="Times New Roman" w:hAnsi="Times New Roman" w:cs="Times New Roman"/>
                <w:lang w:val="en-US"/>
              </w:rPr>
              <w:t>pto.nerudprom@inbox.ru</w:t>
            </w:r>
          </w:p>
        </w:tc>
      </w:tr>
      <w:tr w:rsidR="00F00C61" w:rsidRPr="00EB1347" w14:paraId="6E2AA55B" w14:textId="77777777" w:rsidTr="00F00C61">
        <w:tc>
          <w:tcPr>
            <w:tcW w:w="3823" w:type="dxa"/>
            <w:vAlign w:val="center"/>
          </w:tcPr>
          <w:p w14:paraId="49F91B9A" w14:textId="7DF3C620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Область аккредитации (словесное описание)</w:t>
            </w:r>
          </w:p>
        </w:tc>
        <w:tc>
          <w:tcPr>
            <w:tcW w:w="5522" w:type="dxa"/>
            <w:vAlign w:val="center"/>
          </w:tcPr>
          <w:p w14:paraId="74A4B7C3" w14:textId="4A3DEF39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 xml:space="preserve">Бетоны, бетонные блоки, камни бетонные стеновые, конструкции и изделия из бетона и железобетона, растворы строительные, образцы бетона, отобранные из конструкции, смеси бетонные, грунты песчаные, в т. ч. </w:t>
            </w:r>
            <w:proofErr w:type="gramStart"/>
            <w:r w:rsidRPr="00F00C61">
              <w:rPr>
                <w:rFonts w:ascii="Times New Roman" w:hAnsi="Times New Roman" w:cs="Times New Roman"/>
              </w:rPr>
              <w:t>грунты песчаные</w:t>
            </w:r>
            <w:proofErr w:type="gramEnd"/>
            <w:r w:rsidRPr="00F00C61">
              <w:rPr>
                <w:rFonts w:ascii="Times New Roman" w:hAnsi="Times New Roman" w:cs="Times New Roman"/>
              </w:rPr>
              <w:t xml:space="preserve"> применяемые в дорожном и аэродромном строительстве, песок для строительных работ, щебень и гравий из плотных горных пород для строительных работ, смеси песчано-гравийные для строительных работ</w:t>
            </w:r>
          </w:p>
        </w:tc>
      </w:tr>
      <w:tr w:rsidR="00F00C61" w:rsidRPr="00EB1347" w14:paraId="2A9839E9" w14:textId="77777777" w:rsidTr="00F00C61">
        <w:tc>
          <w:tcPr>
            <w:tcW w:w="3823" w:type="dxa"/>
            <w:vAlign w:val="center"/>
          </w:tcPr>
          <w:p w14:paraId="75167516" w14:textId="2A238551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ОКПД-2</w:t>
            </w:r>
          </w:p>
        </w:tc>
        <w:tc>
          <w:tcPr>
            <w:tcW w:w="5522" w:type="dxa"/>
            <w:vAlign w:val="center"/>
          </w:tcPr>
          <w:p w14:paraId="7996D5E2" w14:textId="7848A68B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08.12.1, 08.12.12.130, 08.12.12.140, 08.12.12.160, 23.51.1, 23.61.1, 23.61.12, 23.64.1.</w:t>
            </w:r>
          </w:p>
        </w:tc>
      </w:tr>
      <w:tr w:rsidR="00F00C61" w:rsidRPr="00EB1347" w14:paraId="72B5436A" w14:textId="77777777" w:rsidTr="00F00C61">
        <w:tc>
          <w:tcPr>
            <w:tcW w:w="3823" w:type="dxa"/>
            <w:vAlign w:val="center"/>
          </w:tcPr>
          <w:p w14:paraId="2CF26E65" w14:textId="30019894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ТН ВЭД</w:t>
            </w:r>
          </w:p>
        </w:tc>
        <w:tc>
          <w:tcPr>
            <w:tcW w:w="5522" w:type="dxa"/>
            <w:vAlign w:val="center"/>
          </w:tcPr>
          <w:p w14:paraId="6B81EEDB" w14:textId="66CD3E04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25059, 25171, 2523, 3816, 6810</w:t>
            </w:r>
          </w:p>
        </w:tc>
      </w:tr>
      <w:tr w:rsidR="00F00C61" w:rsidRPr="00EB1347" w14:paraId="2C801869" w14:textId="77777777" w:rsidTr="00F00C61">
        <w:tc>
          <w:tcPr>
            <w:tcW w:w="3823" w:type="dxa"/>
            <w:vAlign w:val="center"/>
          </w:tcPr>
          <w:p w14:paraId="2EE81D17" w14:textId="6EDBE070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Информация о проведении инспекционного контроля**</w:t>
            </w:r>
          </w:p>
        </w:tc>
        <w:tc>
          <w:tcPr>
            <w:tcW w:w="5522" w:type="dxa"/>
            <w:vAlign w:val="center"/>
          </w:tcPr>
          <w:p w14:paraId="19B0BE45" w14:textId="6F5A1402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00C61" w:rsidRPr="00EB1347" w14:paraId="4CA479F0" w14:textId="77777777" w:rsidTr="00F00C61">
        <w:tc>
          <w:tcPr>
            <w:tcW w:w="3823" w:type="dxa"/>
            <w:vAlign w:val="center"/>
          </w:tcPr>
          <w:p w14:paraId="172AC62C" w14:textId="038FBA36" w:rsidR="00F00C61" w:rsidRPr="006D00CC" w:rsidRDefault="00F00C61" w:rsidP="00F00C6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Примечание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2"/>
              <w:t>***</w:t>
            </w:r>
          </w:p>
        </w:tc>
        <w:tc>
          <w:tcPr>
            <w:tcW w:w="5522" w:type="dxa"/>
            <w:vAlign w:val="center"/>
          </w:tcPr>
          <w:p w14:paraId="6C76864E" w14:textId="77777777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Аннулировано в связи с непрохождением ИК</w:t>
            </w:r>
          </w:p>
          <w:p w14:paraId="5F0136E9" w14:textId="2538BC9C" w:rsidR="00F00C61" w:rsidRPr="00F00C61" w:rsidRDefault="00F00C61" w:rsidP="00F00C61">
            <w:pPr>
              <w:jc w:val="both"/>
              <w:rPr>
                <w:rFonts w:ascii="Times New Roman" w:hAnsi="Times New Roman" w:cs="Times New Roman"/>
              </w:rPr>
            </w:pPr>
            <w:r w:rsidRPr="00F00C61">
              <w:rPr>
                <w:rFonts w:ascii="Times New Roman" w:hAnsi="Times New Roman" w:cs="Times New Roman"/>
              </w:rPr>
              <w:t>(Решение об аннулировании аттестата признания компетентности № А31-26 от 06.04.2026)</w:t>
            </w:r>
          </w:p>
        </w:tc>
      </w:tr>
    </w:tbl>
    <w:p w14:paraId="7229446A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5020" w14:textId="77777777" w:rsidR="00C73882" w:rsidRDefault="00C73882" w:rsidP="00EB1347">
      <w:pPr>
        <w:spacing w:after="0" w:line="240" w:lineRule="auto"/>
      </w:pPr>
      <w:r>
        <w:separator/>
      </w:r>
    </w:p>
  </w:endnote>
  <w:endnote w:type="continuationSeparator" w:id="0">
    <w:p w14:paraId="043C0FBD" w14:textId="77777777" w:rsidR="00C73882" w:rsidRDefault="00C73882" w:rsidP="00EB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76DC" w14:textId="77777777" w:rsidR="00C73882" w:rsidRDefault="00C73882" w:rsidP="00EB1347">
      <w:pPr>
        <w:spacing w:after="0" w:line="240" w:lineRule="auto"/>
      </w:pPr>
      <w:r>
        <w:separator/>
      </w:r>
    </w:p>
  </w:footnote>
  <w:footnote w:type="continuationSeparator" w:id="0">
    <w:p w14:paraId="437BBD96" w14:textId="77777777" w:rsidR="00C73882" w:rsidRDefault="00C73882" w:rsidP="00EB1347">
      <w:pPr>
        <w:spacing w:after="0" w:line="240" w:lineRule="auto"/>
      </w:pPr>
      <w:r>
        <w:continuationSeparator/>
      </w:r>
    </w:p>
  </w:footnote>
  <w:footnote w:id="1">
    <w:p w14:paraId="69CBB82C" w14:textId="77777777" w:rsidR="007948F1" w:rsidRDefault="007948F1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765621A" w14:textId="77777777" w:rsidR="007948F1" w:rsidRDefault="007948F1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7714B6D" w14:textId="77777777" w:rsidR="007948F1" w:rsidRPr="000C6DC8" w:rsidRDefault="007948F1" w:rsidP="00BE2EAB">
      <w:pPr>
        <w:pStyle w:val="a4"/>
      </w:pPr>
      <w:r>
        <w:rPr>
          <w:rStyle w:val="a6"/>
          <w:lang w:eastAsia="ru-RU"/>
        </w:rPr>
        <w:t>*</w:t>
      </w:r>
      <w:r>
        <w:rPr>
          <w:rStyle w:val="a6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70674F1D" w14:textId="77777777" w:rsidR="007948F1" w:rsidRDefault="007948F1" w:rsidP="00F35F66">
      <w:pPr>
        <w:pStyle w:val="a4"/>
        <w:jc w:val="both"/>
      </w:pPr>
    </w:p>
  </w:footnote>
  <w:footnote w:id="2">
    <w:p w14:paraId="3BE74D82" w14:textId="77777777" w:rsidR="00F00C61" w:rsidRDefault="00F00C61" w:rsidP="00F35F6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3"/>
    <w:rsid w:val="001D6EA5"/>
    <w:rsid w:val="00321273"/>
    <w:rsid w:val="005F1F47"/>
    <w:rsid w:val="006D00CC"/>
    <w:rsid w:val="007948F1"/>
    <w:rsid w:val="00C73882"/>
    <w:rsid w:val="00EA02E3"/>
    <w:rsid w:val="00EB1347"/>
    <w:rsid w:val="00F0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6DD"/>
  <w15:chartTrackingRefBased/>
  <w15:docId w15:val="{5F743D28-8CB2-4797-B4A4-0F57EEA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B13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B1347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B1347"/>
    <w:rPr>
      <w:vertAlign w:val="superscript"/>
    </w:rPr>
  </w:style>
  <w:style w:type="character" w:styleId="a7">
    <w:name w:val="Hyperlink"/>
    <w:basedOn w:val="a0"/>
    <w:uiPriority w:val="99"/>
    <w:unhideWhenUsed/>
    <w:rsid w:val="00EB1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42263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2026-05-12T13:14:00Z</dcterms:created>
  <dcterms:modified xsi:type="dcterms:W3CDTF">2026-05-12T13:14:00Z</dcterms:modified>
</cp:coreProperties>
</file>